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46792" w:rsidRDefault="00746792" w:rsidP="00746792">
      <w:pPr>
        <w:ind w:left="-36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54CDD" wp14:editId="0812957A">
                <wp:simplePos x="0" y="0"/>
                <wp:positionH relativeFrom="column">
                  <wp:posOffset>-1409700</wp:posOffset>
                </wp:positionH>
                <wp:positionV relativeFrom="paragraph">
                  <wp:posOffset>710565</wp:posOffset>
                </wp:positionV>
                <wp:extent cx="10058400" cy="0"/>
                <wp:effectExtent l="0" t="19050" r="1905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1pt,55.95pt" to="681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" strokecolor="#31859c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0937C" wp14:editId="4556C94C">
                <wp:simplePos x="0" y="0"/>
                <wp:positionH relativeFrom="column">
                  <wp:posOffset>-685800</wp:posOffset>
                </wp:positionH>
                <wp:positionV relativeFrom="paragraph">
                  <wp:posOffset>-640080</wp:posOffset>
                </wp:positionV>
                <wp:extent cx="7791450" cy="1352550"/>
                <wp:effectExtent l="0" t="0" r="0" b="0"/>
                <wp:wrapThrough wrapText="bothSides">
                  <wp:wrapPolygon edited="0">
                    <wp:start x="0" y="0"/>
                    <wp:lineTo x="0" y="21296"/>
                    <wp:lineTo x="21547" y="21296"/>
                    <wp:lineTo x="21547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352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397" w:rsidRDefault="00F17397" w:rsidP="00F17397"/>
                          <w:p w:rsidR="00F17397" w:rsidRDefault="00F17397" w:rsidP="00F17397">
                            <w:pPr>
                              <w:pStyle w:val="MassDOHHead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126AAC">
                              <w:rPr>
                                <w:b/>
                                <w:sz w:val="19"/>
                                <w:szCs w:val="19"/>
                              </w:rPr>
                              <w:t>Massachusetts Department of Public Health | Bureau of Environmental Health</w:t>
                            </w:r>
                          </w:p>
                          <w:p w:rsidR="00F17397" w:rsidRPr="00F17397" w:rsidRDefault="00F17397" w:rsidP="00F17397">
                            <w:pPr>
                              <w:pStyle w:val="MassDOHHead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17397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Major Changes </w:t>
                            </w:r>
                            <w:r w:rsidR="00900D5A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TO THE </w:t>
                            </w:r>
                            <w:r w:rsidRPr="00F17397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Massachusetts Retail Food Code for Food Establishments</w:t>
                            </w:r>
                          </w:p>
                          <w:p w:rsidR="00F17397" w:rsidRDefault="00F17397" w:rsidP="00F17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54pt;margin-top:-50.4pt;width:613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" fillcolor="#76923c [2406]" stroked="f">
                <v:textbox>
                  <w:txbxContent>
                    <w:p w:rsidR="00F17397" w:rsidRDefault="00F17397" w:rsidP="00F17397"/>
                    <w:p w:rsidR="00F17397" w:rsidRDefault="00F17397" w:rsidP="00F17397">
                      <w:pPr>
                        <w:pStyle w:val="MassDOHHeader"/>
                        <w:rPr>
                          <w:b/>
                          <w:sz w:val="19"/>
                          <w:szCs w:val="19"/>
                        </w:rPr>
                      </w:pPr>
                      <w:r w:rsidRPr="00126AAC">
                        <w:rPr>
                          <w:b/>
                          <w:sz w:val="19"/>
                          <w:szCs w:val="19"/>
                        </w:rPr>
                        <w:t>Massachusetts Department of Public Health | Bureau of Environmental Health</w:t>
                      </w:r>
                    </w:p>
                    <w:p w:rsidR="00F17397" w:rsidRPr="00F17397" w:rsidRDefault="00F17397" w:rsidP="00F17397">
                      <w:pPr>
                        <w:pStyle w:val="MassDOHHeader"/>
                        <w:rPr>
                          <w:b/>
                          <w:sz w:val="44"/>
                          <w:szCs w:val="44"/>
                        </w:rPr>
                      </w:pPr>
                      <w:r w:rsidRPr="00F17397"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Major Changes </w:t>
                      </w:r>
                      <w:r w:rsidR="00900D5A"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TO THE </w:t>
                      </w:r>
                      <w:r w:rsidRPr="00F17397">
                        <w:rPr>
                          <w:rFonts w:cs="Arial"/>
                          <w:b/>
                          <w:sz w:val="44"/>
                          <w:szCs w:val="44"/>
                        </w:rPr>
                        <w:t>Massachusetts Retail Food Code for Food Establishments</w:t>
                      </w:r>
                    </w:p>
                    <w:p w:rsidR="00F17397" w:rsidRDefault="00F17397" w:rsidP="00F17397"/>
                  </w:txbxContent>
                </v:textbox>
                <w10:wrap type="through"/>
              </v:rect>
            </w:pict>
          </mc:Fallback>
        </mc:AlternateContent>
      </w:r>
      <w:r w:rsidR="00F17397">
        <w:rPr>
          <w:rFonts w:ascii="Arial" w:hAnsi="Arial" w:cs="Arial"/>
          <w:sz w:val="24"/>
          <w:szCs w:val="24"/>
        </w:rPr>
        <w:br/>
      </w:r>
      <w:r w:rsidR="00454071">
        <w:rPr>
          <w:rFonts w:ascii="Arial" w:hAnsi="Arial" w:cs="Arial"/>
          <w:sz w:val="24"/>
          <w:szCs w:val="24"/>
        </w:rPr>
        <w:t>T</w:t>
      </w:r>
      <w:r w:rsidR="00454071" w:rsidRPr="00454071">
        <w:rPr>
          <w:rFonts w:ascii="Arial" w:hAnsi="Arial" w:cs="Arial"/>
          <w:sz w:val="24"/>
          <w:szCs w:val="24"/>
        </w:rPr>
        <w:t xml:space="preserve">he </w:t>
      </w:r>
      <w:r w:rsidR="003E4BC9">
        <w:rPr>
          <w:rFonts w:ascii="Arial" w:hAnsi="Arial" w:cs="Arial"/>
          <w:sz w:val="24"/>
          <w:szCs w:val="24"/>
        </w:rPr>
        <w:t>MA</w:t>
      </w:r>
      <w:r w:rsidR="003E4BC9" w:rsidRPr="00454071">
        <w:rPr>
          <w:rFonts w:ascii="Arial" w:hAnsi="Arial" w:cs="Arial"/>
          <w:sz w:val="24"/>
          <w:szCs w:val="24"/>
        </w:rPr>
        <w:t xml:space="preserve"> </w:t>
      </w:r>
      <w:r w:rsidR="00454071" w:rsidRPr="00454071">
        <w:rPr>
          <w:rFonts w:ascii="Arial" w:hAnsi="Arial" w:cs="Arial"/>
          <w:sz w:val="24"/>
          <w:szCs w:val="24"/>
        </w:rPr>
        <w:t>Department of Public Health amended 105 CMR 590.00: State Sanitary Code Chapter X: Minimum Sanitation Standards for Food Establishments</w:t>
      </w:r>
      <w:r w:rsidR="00454071">
        <w:rPr>
          <w:rFonts w:ascii="Arial" w:hAnsi="Arial" w:cs="Arial"/>
          <w:sz w:val="24"/>
          <w:szCs w:val="24"/>
        </w:rPr>
        <w:t xml:space="preserve"> (the Retail Food Code)</w:t>
      </w:r>
      <w:r w:rsidR="00454071" w:rsidRPr="00454071">
        <w:rPr>
          <w:rFonts w:ascii="Arial" w:hAnsi="Arial" w:cs="Arial"/>
          <w:sz w:val="24"/>
          <w:szCs w:val="24"/>
        </w:rPr>
        <w:t xml:space="preserve"> to include sections of the 2013 FDA Food Code with amendments made by FDA in 2015. </w:t>
      </w:r>
      <w:r w:rsidR="00454071">
        <w:rPr>
          <w:rFonts w:ascii="Arial" w:hAnsi="Arial" w:cs="Arial"/>
          <w:sz w:val="24"/>
          <w:szCs w:val="24"/>
        </w:rPr>
        <w:t xml:space="preserve">These </w:t>
      </w:r>
      <w:r w:rsidR="00EA0D50">
        <w:rPr>
          <w:rFonts w:ascii="Arial" w:hAnsi="Arial" w:cs="Arial"/>
          <w:sz w:val="24"/>
          <w:szCs w:val="24"/>
        </w:rPr>
        <w:t>changes</w:t>
      </w:r>
      <w:r w:rsidR="00454071" w:rsidRPr="00454071">
        <w:rPr>
          <w:rFonts w:ascii="Arial" w:hAnsi="Arial" w:cs="Arial"/>
          <w:sz w:val="24"/>
          <w:szCs w:val="24"/>
        </w:rPr>
        <w:t xml:space="preserve"> became effective </w:t>
      </w:r>
      <w:r w:rsidR="00482464">
        <w:rPr>
          <w:rFonts w:ascii="Arial" w:hAnsi="Arial" w:cs="Arial"/>
          <w:sz w:val="24"/>
          <w:szCs w:val="24"/>
        </w:rPr>
        <w:t>on October 5, 2018, and all Food E</w:t>
      </w:r>
      <w:r w:rsidR="00454071">
        <w:rPr>
          <w:rFonts w:ascii="Arial" w:hAnsi="Arial" w:cs="Arial"/>
          <w:sz w:val="24"/>
          <w:szCs w:val="24"/>
        </w:rPr>
        <w:t>stablishments are required to comply with its standards</w:t>
      </w:r>
      <w:r w:rsidR="00454071" w:rsidRPr="00454071">
        <w:rPr>
          <w:rFonts w:ascii="Arial" w:hAnsi="Arial" w:cs="Arial"/>
          <w:sz w:val="24"/>
          <w:szCs w:val="24"/>
        </w:rPr>
        <w:t>.</w:t>
      </w:r>
      <w:r w:rsidR="00454071">
        <w:rPr>
          <w:rFonts w:ascii="Arial" w:hAnsi="Arial" w:cs="Arial"/>
          <w:sz w:val="24"/>
          <w:szCs w:val="24"/>
        </w:rPr>
        <w:t xml:space="preserve"> </w:t>
      </w:r>
      <w:r w:rsidR="00454071" w:rsidRPr="00454071">
        <w:rPr>
          <w:rFonts w:ascii="Arial" w:hAnsi="Arial" w:cs="Arial"/>
          <w:sz w:val="24"/>
          <w:szCs w:val="24"/>
        </w:rPr>
        <w:t xml:space="preserve">This is a partial summary </w:t>
      </w:r>
      <w:r w:rsidR="00454071">
        <w:rPr>
          <w:rFonts w:ascii="Arial" w:hAnsi="Arial" w:cs="Arial"/>
          <w:sz w:val="24"/>
          <w:szCs w:val="24"/>
        </w:rPr>
        <w:t xml:space="preserve">of the </w:t>
      </w:r>
      <w:r>
        <w:rPr>
          <w:rFonts w:ascii="Arial" w:hAnsi="Arial" w:cs="Arial"/>
          <w:sz w:val="24"/>
          <w:szCs w:val="24"/>
        </w:rPr>
        <w:t>changes to the Retail Food Code</w:t>
      </w:r>
      <w:r w:rsidR="00454071" w:rsidRPr="00454071">
        <w:rPr>
          <w:rFonts w:ascii="Arial" w:hAnsi="Arial" w:cs="Arial"/>
          <w:sz w:val="24"/>
          <w:szCs w:val="24"/>
        </w:rPr>
        <w:t xml:space="preserve">. </w:t>
      </w:r>
      <w:r w:rsidR="00454071">
        <w:rPr>
          <w:rFonts w:ascii="Arial" w:hAnsi="Arial" w:cs="Arial"/>
          <w:sz w:val="24"/>
          <w:szCs w:val="24"/>
        </w:rPr>
        <w:t>The Food Protection Program’s Retail Food Code website provides the full text of the regulation as well as other useful tools and gui</w:t>
      </w:r>
      <w:r w:rsidR="00EA6D25">
        <w:rPr>
          <w:rFonts w:ascii="Arial" w:hAnsi="Arial" w:cs="Arial"/>
          <w:sz w:val="24"/>
          <w:szCs w:val="24"/>
        </w:rPr>
        <w:t xml:space="preserve">dance. </w:t>
      </w:r>
      <w:r w:rsidR="00454071">
        <w:rPr>
          <w:rFonts w:ascii="Arial" w:hAnsi="Arial" w:cs="Arial"/>
          <w:sz w:val="24"/>
          <w:szCs w:val="24"/>
        </w:rPr>
        <w:t xml:space="preserve">It can be accessed here: </w:t>
      </w:r>
      <w:hyperlink r:id="rId7" w:history="1">
        <w:r w:rsidR="00454071" w:rsidRPr="00482464">
          <w:rPr>
            <w:rStyle w:val="Hyperlink"/>
            <w:rFonts w:ascii="Arial" w:hAnsi="Arial" w:cs="Arial"/>
            <w:sz w:val="24"/>
            <w:szCs w:val="24"/>
          </w:rPr>
          <w:t>mass.gov/list</w:t>
        </w:r>
        <w:r w:rsidR="00482464" w:rsidRPr="00482464">
          <w:rPr>
            <w:rStyle w:val="Hyperlink"/>
            <w:rFonts w:ascii="Arial" w:hAnsi="Arial" w:cs="Arial"/>
            <w:sz w:val="24"/>
            <w:szCs w:val="24"/>
          </w:rPr>
          <w:t>s/retail-food</w:t>
        </w:r>
      </w:hyperlink>
      <w:r w:rsidR="00482464">
        <w:rPr>
          <w:rFonts w:ascii="Arial" w:hAnsi="Arial" w:cs="Arial"/>
          <w:sz w:val="24"/>
          <w:szCs w:val="24"/>
        </w:rPr>
        <w:t xml:space="preserve">. </w:t>
      </w:r>
    </w:p>
    <w:p w:rsidR="00232B61" w:rsidRPr="006560AE" w:rsidRDefault="00232B61" w:rsidP="00746792">
      <w:pPr>
        <w:spacing w:after="120"/>
        <w:ind w:left="-360"/>
        <w:jc w:val="both"/>
        <w:rPr>
          <w:rFonts w:ascii="Arial" w:hAnsi="Arial" w:cs="Arial"/>
          <w:b/>
          <w:sz w:val="24"/>
          <w:szCs w:val="24"/>
        </w:rPr>
      </w:pPr>
      <w:r w:rsidRPr="006560AE">
        <w:rPr>
          <w:rFonts w:ascii="Arial" w:hAnsi="Arial" w:cs="Arial"/>
          <w:b/>
          <w:sz w:val="24"/>
          <w:szCs w:val="24"/>
        </w:rPr>
        <w:t>TERMS</w:t>
      </w:r>
    </w:p>
    <w:p w:rsidR="00232B61" w:rsidRDefault="00232B61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232B61">
        <w:rPr>
          <w:rFonts w:ascii="Arial" w:hAnsi="Arial" w:cs="Arial"/>
          <w:sz w:val="24"/>
          <w:szCs w:val="24"/>
        </w:rPr>
        <w:t>• "Potentially Hazardous F</w:t>
      </w:r>
      <w:r w:rsidR="00454071">
        <w:rPr>
          <w:rFonts w:ascii="Arial" w:hAnsi="Arial" w:cs="Arial"/>
          <w:sz w:val="24"/>
          <w:szCs w:val="24"/>
        </w:rPr>
        <w:t xml:space="preserve">oods (PHF)" has been changed to </w:t>
      </w:r>
      <w:r w:rsidRPr="00232B61">
        <w:rPr>
          <w:rFonts w:ascii="Arial" w:hAnsi="Arial" w:cs="Arial"/>
          <w:sz w:val="24"/>
          <w:szCs w:val="24"/>
        </w:rPr>
        <w:t>“Time/Temperature Control for Safety Foods (TCS Foods)</w:t>
      </w:r>
      <w:r w:rsidR="005553AF">
        <w:rPr>
          <w:rFonts w:ascii="Arial" w:hAnsi="Arial" w:cs="Arial"/>
          <w:sz w:val="24"/>
          <w:szCs w:val="24"/>
        </w:rPr>
        <w:t>.</w:t>
      </w:r>
      <w:r w:rsidRPr="00232B61">
        <w:rPr>
          <w:rFonts w:ascii="Arial" w:hAnsi="Arial" w:cs="Arial"/>
          <w:sz w:val="24"/>
          <w:szCs w:val="24"/>
        </w:rPr>
        <w:t>"</w:t>
      </w:r>
    </w:p>
    <w:p w:rsidR="00BD60AB" w:rsidRPr="00232B61" w:rsidRDefault="00BD60AB" w:rsidP="003247E2">
      <w:pPr>
        <w:pStyle w:val="Default"/>
        <w:spacing w:after="120"/>
        <w:ind w:right="-450"/>
      </w:pPr>
      <w:r w:rsidRPr="00D54433">
        <w:t xml:space="preserve">• </w:t>
      </w:r>
      <w:r w:rsidRPr="00C46F66">
        <w:t>“Cut leafy greens” is a new term</w:t>
      </w:r>
      <w:r>
        <w:t xml:space="preserve"> that includes a variety of cut lettuces and leafy greens and is a t</w:t>
      </w:r>
      <w:r w:rsidRPr="00C46F66">
        <w:t>ime/temperature control for safety food (TCS)</w:t>
      </w:r>
      <w:r>
        <w:t>.</w:t>
      </w:r>
    </w:p>
    <w:p w:rsidR="00232B61" w:rsidRPr="00232B61" w:rsidRDefault="00232B61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232B61">
        <w:rPr>
          <w:rFonts w:ascii="Arial" w:hAnsi="Arial" w:cs="Arial"/>
          <w:sz w:val="24"/>
          <w:szCs w:val="24"/>
        </w:rPr>
        <w:t xml:space="preserve">• "Critical </w:t>
      </w:r>
      <w:r w:rsidR="00C75288">
        <w:rPr>
          <w:rFonts w:ascii="Arial" w:hAnsi="Arial" w:cs="Arial"/>
          <w:sz w:val="24"/>
          <w:szCs w:val="24"/>
        </w:rPr>
        <w:t>Item</w:t>
      </w:r>
      <w:r w:rsidRPr="00232B61">
        <w:rPr>
          <w:rFonts w:ascii="Arial" w:hAnsi="Arial" w:cs="Arial"/>
          <w:sz w:val="24"/>
          <w:szCs w:val="24"/>
        </w:rPr>
        <w:t>" has been changed to “Priority (</w:t>
      </w:r>
      <w:r w:rsidR="00C75288">
        <w:rPr>
          <w:rFonts w:ascii="Arial" w:hAnsi="Arial" w:cs="Arial"/>
          <w:sz w:val="24"/>
          <w:szCs w:val="24"/>
          <w:vertAlign w:val="superscript"/>
        </w:rPr>
        <w:t>P</w:t>
      </w:r>
      <w:r w:rsidRPr="00232B61">
        <w:rPr>
          <w:rFonts w:ascii="Arial" w:hAnsi="Arial" w:cs="Arial"/>
          <w:sz w:val="24"/>
          <w:szCs w:val="24"/>
        </w:rPr>
        <w:t xml:space="preserve">) </w:t>
      </w:r>
      <w:r w:rsidR="00C75288">
        <w:rPr>
          <w:rFonts w:ascii="Arial" w:hAnsi="Arial" w:cs="Arial"/>
          <w:sz w:val="24"/>
          <w:szCs w:val="24"/>
        </w:rPr>
        <w:t>Item</w:t>
      </w:r>
      <w:r w:rsidRPr="00232B61">
        <w:rPr>
          <w:rFonts w:ascii="Arial" w:hAnsi="Arial" w:cs="Arial"/>
          <w:sz w:val="24"/>
          <w:szCs w:val="24"/>
        </w:rPr>
        <w:t>"</w:t>
      </w:r>
      <w:r w:rsidR="00C75288">
        <w:rPr>
          <w:rFonts w:ascii="Arial" w:hAnsi="Arial" w:cs="Arial"/>
          <w:sz w:val="24"/>
          <w:szCs w:val="24"/>
        </w:rPr>
        <w:t xml:space="preserve"> and </w:t>
      </w:r>
      <w:r w:rsidRPr="00232B61">
        <w:rPr>
          <w:rFonts w:ascii="Arial" w:hAnsi="Arial" w:cs="Arial"/>
          <w:sz w:val="24"/>
          <w:szCs w:val="24"/>
        </w:rPr>
        <w:t>"Priority Foundation (</w:t>
      </w:r>
      <w:r w:rsidR="00C75288">
        <w:rPr>
          <w:rFonts w:ascii="Arial" w:hAnsi="Arial" w:cs="Arial"/>
          <w:sz w:val="24"/>
          <w:szCs w:val="24"/>
          <w:vertAlign w:val="superscript"/>
        </w:rPr>
        <w:t>Pf</w:t>
      </w:r>
      <w:r w:rsidRPr="00232B61">
        <w:rPr>
          <w:rFonts w:ascii="Arial" w:hAnsi="Arial" w:cs="Arial"/>
          <w:sz w:val="24"/>
          <w:szCs w:val="24"/>
        </w:rPr>
        <w:t>)</w:t>
      </w:r>
      <w:r w:rsidR="006560AE">
        <w:rPr>
          <w:rFonts w:ascii="Arial" w:hAnsi="Arial" w:cs="Arial"/>
          <w:sz w:val="24"/>
          <w:szCs w:val="24"/>
        </w:rPr>
        <w:t xml:space="preserve"> </w:t>
      </w:r>
      <w:r w:rsidR="00C75288">
        <w:rPr>
          <w:rFonts w:ascii="Arial" w:hAnsi="Arial" w:cs="Arial"/>
          <w:sz w:val="24"/>
          <w:szCs w:val="24"/>
        </w:rPr>
        <w:t>Item</w:t>
      </w:r>
      <w:r w:rsidR="005553AF">
        <w:rPr>
          <w:rFonts w:ascii="Arial" w:hAnsi="Arial" w:cs="Arial"/>
          <w:sz w:val="24"/>
          <w:szCs w:val="24"/>
        </w:rPr>
        <w:t>.</w:t>
      </w:r>
      <w:r w:rsidRPr="00232B61">
        <w:rPr>
          <w:rFonts w:ascii="Arial" w:hAnsi="Arial" w:cs="Arial"/>
          <w:sz w:val="24"/>
          <w:szCs w:val="24"/>
        </w:rPr>
        <w:t>"</w:t>
      </w:r>
    </w:p>
    <w:p w:rsidR="003247E2" w:rsidRDefault="00232B61" w:rsidP="00746792">
      <w:pPr>
        <w:pStyle w:val="NoSpacing"/>
        <w:spacing w:after="200"/>
        <w:ind w:right="-450"/>
        <w:rPr>
          <w:rFonts w:ascii="Arial" w:hAnsi="Arial" w:cs="Arial"/>
          <w:b/>
          <w:sz w:val="24"/>
          <w:szCs w:val="24"/>
        </w:rPr>
      </w:pPr>
      <w:r w:rsidRPr="00232B61">
        <w:rPr>
          <w:rFonts w:ascii="Arial" w:hAnsi="Arial" w:cs="Arial"/>
          <w:sz w:val="24"/>
          <w:szCs w:val="24"/>
        </w:rPr>
        <w:t>• "</w:t>
      </w:r>
      <w:r w:rsidR="00C75288">
        <w:rPr>
          <w:rFonts w:ascii="Arial" w:hAnsi="Arial" w:cs="Arial"/>
          <w:sz w:val="24"/>
          <w:szCs w:val="24"/>
        </w:rPr>
        <w:t>Non-critical Item</w:t>
      </w:r>
      <w:r w:rsidRPr="00232B61">
        <w:rPr>
          <w:rFonts w:ascii="Arial" w:hAnsi="Arial" w:cs="Arial"/>
          <w:sz w:val="24"/>
          <w:szCs w:val="24"/>
        </w:rPr>
        <w:t xml:space="preserve">" has been changed to "Core </w:t>
      </w:r>
      <w:r w:rsidR="00C75288">
        <w:rPr>
          <w:rFonts w:ascii="Arial" w:hAnsi="Arial" w:cs="Arial"/>
          <w:sz w:val="24"/>
          <w:szCs w:val="24"/>
        </w:rPr>
        <w:t>Item</w:t>
      </w:r>
      <w:r w:rsidR="005553AF">
        <w:rPr>
          <w:rFonts w:ascii="Arial" w:hAnsi="Arial" w:cs="Arial"/>
          <w:sz w:val="24"/>
          <w:szCs w:val="24"/>
        </w:rPr>
        <w:t>.</w:t>
      </w:r>
      <w:r w:rsidRPr="00232B61">
        <w:rPr>
          <w:rFonts w:ascii="Arial" w:hAnsi="Arial" w:cs="Arial"/>
          <w:sz w:val="24"/>
          <w:szCs w:val="24"/>
        </w:rPr>
        <w:t>"</w:t>
      </w:r>
    </w:p>
    <w:p w:rsidR="0047775D" w:rsidRPr="003247E2" w:rsidRDefault="00BD60AB" w:rsidP="003247E2">
      <w:pPr>
        <w:pStyle w:val="NoSpacing"/>
        <w:spacing w:after="120"/>
        <w:ind w:left="-360" w:right="-450"/>
        <w:rPr>
          <w:rFonts w:ascii="Arial" w:hAnsi="Arial" w:cs="Arial"/>
          <w:b/>
          <w:sz w:val="24"/>
          <w:szCs w:val="24"/>
        </w:rPr>
      </w:pPr>
      <w:r w:rsidRPr="00BD60AB">
        <w:rPr>
          <w:rFonts w:ascii="Arial" w:hAnsi="Arial" w:cs="Arial"/>
          <w:b/>
          <w:sz w:val="24"/>
          <w:szCs w:val="24"/>
        </w:rPr>
        <w:t>PERMITS</w:t>
      </w:r>
    </w:p>
    <w:p w:rsidR="00454071" w:rsidRDefault="00454071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Food Establishment Permits are no longer required if the operation: </w:t>
      </w:r>
    </w:p>
    <w:p w:rsidR="00454071" w:rsidRPr="00454071" w:rsidRDefault="00454071" w:rsidP="00482464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O</w:t>
      </w:r>
      <w:r w:rsidRPr="00454071">
        <w:rPr>
          <w:rFonts w:ascii="Arial" w:hAnsi="Arial" w:cs="Arial"/>
          <w:sz w:val="24"/>
          <w:szCs w:val="24"/>
        </w:rPr>
        <w:t>nly offers whole, uncut fresh fruits and vegetables, unprocessed honey, pure maple products, or farm fresh eggs which are stored and maintained at 45°F (7.2°C) or less</w:t>
      </w:r>
      <w:r w:rsidR="005553AF">
        <w:rPr>
          <w:rFonts w:ascii="Arial" w:hAnsi="Arial" w:cs="Arial"/>
          <w:sz w:val="24"/>
          <w:szCs w:val="24"/>
        </w:rPr>
        <w:t>.</w:t>
      </w:r>
    </w:p>
    <w:p w:rsidR="00454071" w:rsidRPr="00454071" w:rsidRDefault="00454071" w:rsidP="00482464">
      <w:pPr>
        <w:pStyle w:val="NoSpacing"/>
        <w:spacing w:after="120"/>
        <w:ind w:left="-720" w:right="-450" w:firstLine="720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>•</w:t>
      </w:r>
      <w:r w:rsidR="003247E2">
        <w:rPr>
          <w:rFonts w:ascii="Arial" w:hAnsi="Arial" w:cs="Arial"/>
          <w:sz w:val="24"/>
          <w:szCs w:val="24"/>
        </w:rPr>
        <w:t xml:space="preserve"> </w:t>
      </w:r>
      <w:r w:rsidRPr="00454071">
        <w:rPr>
          <w:rFonts w:ascii="Arial" w:hAnsi="Arial" w:cs="Arial"/>
          <w:sz w:val="24"/>
          <w:szCs w:val="24"/>
        </w:rPr>
        <w:t>Only</w:t>
      </w:r>
      <w:r>
        <w:rPr>
          <w:rFonts w:ascii="Arial" w:hAnsi="Arial" w:cs="Arial"/>
          <w:sz w:val="24"/>
          <w:szCs w:val="24"/>
        </w:rPr>
        <w:t xml:space="preserve"> sells</w:t>
      </w:r>
      <w:r w:rsidRPr="00454071">
        <w:rPr>
          <w:rFonts w:ascii="Arial" w:hAnsi="Arial" w:cs="Arial"/>
          <w:sz w:val="24"/>
          <w:szCs w:val="24"/>
        </w:rPr>
        <w:t xml:space="preserve"> prepackaged foods that are not time/temperature control for safety foods</w:t>
      </w:r>
      <w:r w:rsidR="005553AF">
        <w:rPr>
          <w:rFonts w:ascii="Arial" w:hAnsi="Arial" w:cs="Arial"/>
          <w:sz w:val="24"/>
          <w:szCs w:val="24"/>
        </w:rPr>
        <w:t>.</w:t>
      </w:r>
      <w:r w:rsidRPr="00454071">
        <w:rPr>
          <w:rFonts w:ascii="Arial" w:hAnsi="Arial" w:cs="Arial"/>
          <w:sz w:val="24"/>
          <w:szCs w:val="24"/>
        </w:rPr>
        <w:t xml:space="preserve"> </w:t>
      </w:r>
    </w:p>
    <w:p w:rsidR="00454071" w:rsidRPr="00454071" w:rsidRDefault="00454071" w:rsidP="00482464">
      <w:pPr>
        <w:pStyle w:val="NoSpacing"/>
        <w:spacing w:after="120"/>
        <w:ind w:left="-720" w:right="-450" w:firstLine="720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Is a </w:t>
      </w:r>
      <w:r w:rsidR="0047775D">
        <w:rPr>
          <w:rFonts w:ascii="Arial" w:hAnsi="Arial" w:cs="Arial"/>
          <w:sz w:val="24"/>
          <w:szCs w:val="24"/>
        </w:rPr>
        <w:t>c</w:t>
      </w:r>
      <w:r w:rsidRPr="00454071">
        <w:rPr>
          <w:rFonts w:ascii="Arial" w:hAnsi="Arial" w:cs="Arial"/>
          <w:sz w:val="24"/>
          <w:szCs w:val="24"/>
        </w:rPr>
        <w:t>ooking class held for educational purposes only.</w:t>
      </w:r>
    </w:p>
    <w:p w:rsidR="00746792" w:rsidRDefault="00454071" w:rsidP="00746792">
      <w:pPr>
        <w:pStyle w:val="NoSpacing"/>
        <w:spacing w:after="120"/>
        <w:ind w:right="-288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Is a</w:t>
      </w:r>
      <w:r w:rsidRPr="00454071">
        <w:rPr>
          <w:rFonts w:ascii="Arial" w:hAnsi="Arial" w:cs="Arial"/>
          <w:sz w:val="24"/>
          <w:szCs w:val="24"/>
        </w:rPr>
        <w:t xml:space="preserve"> bed-and-breakfast operation that: is owner occupied</w:t>
      </w:r>
      <w:r w:rsidR="005553AF" w:rsidRPr="00454071">
        <w:rPr>
          <w:rFonts w:ascii="Arial" w:hAnsi="Arial" w:cs="Arial"/>
          <w:sz w:val="24"/>
          <w:szCs w:val="24"/>
        </w:rPr>
        <w:t>; guest</w:t>
      </w:r>
      <w:r w:rsidRPr="00454071">
        <w:rPr>
          <w:rFonts w:ascii="Arial" w:hAnsi="Arial" w:cs="Arial"/>
          <w:sz w:val="24"/>
          <w:szCs w:val="24"/>
        </w:rPr>
        <w:t xml:space="preserve"> bedrooms do not exceed six; breakfast is the only meal offered; </w:t>
      </w:r>
      <w:r w:rsidR="003E4BC9">
        <w:rPr>
          <w:rFonts w:ascii="Arial" w:hAnsi="Arial" w:cs="Arial"/>
          <w:sz w:val="24"/>
          <w:szCs w:val="24"/>
        </w:rPr>
        <w:t xml:space="preserve">and, </w:t>
      </w:r>
      <w:r w:rsidRPr="00454071">
        <w:rPr>
          <w:rFonts w:ascii="Arial" w:hAnsi="Arial" w:cs="Arial"/>
          <w:sz w:val="24"/>
          <w:szCs w:val="24"/>
        </w:rPr>
        <w:t>number of guests served does not exceed 18</w:t>
      </w:r>
      <w:r w:rsidR="0047775D">
        <w:rPr>
          <w:rFonts w:ascii="Arial" w:hAnsi="Arial" w:cs="Arial"/>
          <w:sz w:val="24"/>
          <w:szCs w:val="24"/>
        </w:rPr>
        <w:t>.</w:t>
      </w:r>
    </w:p>
    <w:p w:rsidR="003247E2" w:rsidRPr="00746792" w:rsidRDefault="0047775D" w:rsidP="00746792">
      <w:pPr>
        <w:pStyle w:val="NoSpacing"/>
        <w:spacing w:after="200"/>
        <w:ind w:left="-360" w:righ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information about new permit types and restrictions, please see “</w:t>
      </w:r>
      <w:r w:rsidR="00203D26" w:rsidRPr="00203D26">
        <w:rPr>
          <w:rFonts w:ascii="Arial" w:hAnsi="Arial" w:cs="Arial"/>
          <w:sz w:val="24"/>
          <w:szCs w:val="24"/>
        </w:rPr>
        <w:t>Guidance on the Retail Food Code by Establishment Type</w:t>
      </w:r>
      <w:r>
        <w:rPr>
          <w:rFonts w:ascii="Arial" w:hAnsi="Arial" w:cs="Arial"/>
          <w:sz w:val="24"/>
          <w:szCs w:val="24"/>
        </w:rPr>
        <w:t xml:space="preserve">” located at: </w:t>
      </w:r>
      <w:hyperlink r:id="rId8" w:history="1">
        <w:r w:rsidR="00482464" w:rsidRPr="00203D26">
          <w:rPr>
            <w:rStyle w:val="Hyperlink"/>
            <w:rFonts w:ascii="Arial" w:hAnsi="Arial" w:cs="Arial"/>
            <w:sz w:val="24"/>
            <w:szCs w:val="24"/>
          </w:rPr>
          <w:t>mass.gov/lists/re</w:t>
        </w:r>
        <w:r w:rsidR="00203D26" w:rsidRPr="00203D26">
          <w:rPr>
            <w:rStyle w:val="Hyperlink"/>
            <w:rFonts w:ascii="Arial" w:hAnsi="Arial" w:cs="Arial"/>
            <w:sz w:val="24"/>
            <w:szCs w:val="24"/>
          </w:rPr>
          <w:t>tail-food</w:t>
        </w:r>
      </w:hyperlink>
      <w:r w:rsidR="00482464">
        <w:rPr>
          <w:rFonts w:ascii="Arial" w:hAnsi="Arial" w:cs="Arial"/>
          <w:sz w:val="24"/>
          <w:szCs w:val="24"/>
        </w:rPr>
        <w:t>.</w:t>
      </w:r>
    </w:p>
    <w:p w:rsidR="00D54433" w:rsidRPr="00D54433" w:rsidRDefault="00C75288" w:rsidP="00746792">
      <w:pPr>
        <w:spacing w:after="120"/>
        <w:ind w:right="-45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DUTIES</w:t>
      </w:r>
      <w:r w:rsidR="00231EAC">
        <w:rPr>
          <w:rFonts w:ascii="Arial" w:hAnsi="Arial" w:cs="Arial"/>
          <w:b/>
          <w:sz w:val="24"/>
          <w:szCs w:val="24"/>
        </w:rPr>
        <w:t xml:space="preserve"> FOR PERSON IN CHARGE (PIC)</w:t>
      </w:r>
    </w:p>
    <w:p w:rsidR="00C75288" w:rsidRPr="00234186" w:rsidRDefault="00D54433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  <w:u w:val="single"/>
        </w:rPr>
      </w:pPr>
      <w:r w:rsidRPr="00D54433">
        <w:rPr>
          <w:rFonts w:ascii="Arial" w:hAnsi="Arial" w:cs="Arial"/>
          <w:sz w:val="24"/>
          <w:szCs w:val="24"/>
        </w:rPr>
        <w:t xml:space="preserve">• </w:t>
      </w:r>
      <w:r w:rsidR="00C75288">
        <w:rPr>
          <w:rFonts w:ascii="Arial" w:hAnsi="Arial" w:cs="Arial"/>
          <w:sz w:val="24"/>
          <w:szCs w:val="24"/>
        </w:rPr>
        <w:t>Verify that food deliveries made during non-operating hours are stored safely and at proper temperatures.</w:t>
      </w:r>
    </w:p>
    <w:p w:rsidR="00C75288" w:rsidRPr="003247E2" w:rsidRDefault="00231EAC" w:rsidP="00746792">
      <w:pPr>
        <w:pStyle w:val="NoSpacing"/>
        <w:spacing w:after="200"/>
        <w:ind w:right="-450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 xml:space="preserve">• </w:t>
      </w:r>
      <w:r w:rsidR="00C75288" w:rsidRPr="00231EAC">
        <w:rPr>
          <w:rFonts w:ascii="Arial" w:hAnsi="Arial" w:cs="Arial"/>
          <w:sz w:val="24"/>
          <w:szCs w:val="24"/>
        </w:rPr>
        <w:t>Inform employees</w:t>
      </w:r>
      <w:r w:rsidR="00F04E58" w:rsidRPr="00F04E58">
        <w:rPr>
          <w:rFonts w:ascii="Arial" w:hAnsi="Arial" w:cs="Arial"/>
          <w:sz w:val="24"/>
          <w:szCs w:val="24"/>
        </w:rPr>
        <w:t xml:space="preserve"> </w:t>
      </w:r>
      <w:r w:rsidR="00F04E58" w:rsidRPr="00231EAC">
        <w:rPr>
          <w:rFonts w:ascii="Arial" w:hAnsi="Arial" w:cs="Arial"/>
          <w:sz w:val="24"/>
          <w:szCs w:val="24"/>
        </w:rPr>
        <w:t>in a verifiable manner</w:t>
      </w:r>
      <w:r w:rsidR="00F04E58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their responsibility to report </w:t>
      </w:r>
      <w:r w:rsidR="00F04E58">
        <w:rPr>
          <w:rFonts w:ascii="Arial" w:hAnsi="Arial" w:cs="Arial"/>
          <w:sz w:val="24"/>
          <w:szCs w:val="24"/>
        </w:rPr>
        <w:t>all diseases that are transmissible through food</w:t>
      </w:r>
      <w:r w:rsidR="005553AF">
        <w:rPr>
          <w:rFonts w:ascii="Arial" w:hAnsi="Arial" w:cs="Arial"/>
          <w:sz w:val="24"/>
          <w:szCs w:val="24"/>
        </w:rPr>
        <w:t>.</w:t>
      </w:r>
      <w:r w:rsidR="00F04E58">
        <w:rPr>
          <w:rFonts w:ascii="Arial" w:hAnsi="Arial" w:cs="Arial"/>
          <w:sz w:val="24"/>
          <w:szCs w:val="24"/>
        </w:rPr>
        <w:t xml:space="preserve"> </w:t>
      </w:r>
      <w:r w:rsidR="00C75288" w:rsidRPr="00231EAC">
        <w:rPr>
          <w:rFonts w:ascii="Arial" w:hAnsi="Arial" w:cs="Arial"/>
          <w:sz w:val="24"/>
          <w:szCs w:val="24"/>
        </w:rPr>
        <w:t xml:space="preserve"> </w:t>
      </w:r>
    </w:p>
    <w:p w:rsidR="00C75288" w:rsidRPr="00231EAC" w:rsidRDefault="00C75288" w:rsidP="003247E2">
      <w:pPr>
        <w:pStyle w:val="NoSpacing"/>
        <w:spacing w:after="120"/>
        <w:ind w:right="-450" w:hanging="360"/>
        <w:rPr>
          <w:rFonts w:ascii="Arial" w:hAnsi="Arial" w:cs="Arial"/>
          <w:b/>
          <w:sz w:val="24"/>
          <w:szCs w:val="24"/>
        </w:rPr>
      </w:pPr>
      <w:r w:rsidRPr="00231EAC">
        <w:rPr>
          <w:rFonts w:ascii="Arial" w:hAnsi="Arial" w:cs="Arial"/>
          <w:b/>
          <w:sz w:val="24"/>
          <w:szCs w:val="24"/>
        </w:rPr>
        <w:t xml:space="preserve">PREVENTING </w:t>
      </w:r>
      <w:r w:rsidR="00231EAC">
        <w:rPr>
          <w:rFonts w:ascii="Arial" w:hAnsi="Arial" w:cs="Arial"/>
          <w:b/>
          <w:sz w:val="24"/>
          <w:szCs w:val="24"/>
        </w:rPr>
        <w:t>THE</w:t>
      </w:r>
      <w:r w:rsidRPr="00231EAC">
        <w:rPr>
          <w:rFonts w:ascii="Arial" w:hAnsi="Arial" w:cs="Arial"/>
          <w:b/>
          <w:sz w:val="24"/>
          <w:szCs w:val="24"/>
        </w:rPr>
        <w:t xml:space="preserve"> SPREAD </w:t>
      </w:r>
      <w:r w:rsidR="005553AF">
        <w:rPr>
          <w:rFonts w:ascii="Arial" w:hAnsi="Arial" w:cs="Arial"/>
          <w:b/>
          <w:sz w:val="24"/>
          <w:szCs w:val="24"/>
        </w:rPr>
        <w:t>OF</w:t>
      </w:r>
      <w:r w:rsidR="005553AF" w:rsidRPr="00231EAC">
        <w:rPr>
          <w:rFonts w:ascii="Arial" w:hAnsi="Arial" w:cs="Arial"/>
          <w:b/>
          <w:sz w:val="24"/>
          <w:szCs w:val="24"/>
        </w:rPr>
        <w:t xml:space="preserve"> </w:t>
      </w:r>
      <w:r w:rsidRPr="00231EAC">
        <w:rPr>
          <w:rFonts w:ascii="Arial" w:hAnsi="Arial" w:cs="Arial"/>
          <w:b/>
          <w:sz w:val="24"/>
          <w:szCs w:val="24"/>
        </w:rPr>
        <w:t>NOROVIRUS</w:t>
      </w:r>
    </w:p>
    <w:p w:rsidR="00746792" w:rsidRDefault="00231EAC" w:rsidP="00746792">
      <w:pPr>
        <w:pStyle w:val="Default"/>
        <w:spacing w:after="120"/>
        <w:ind w:right="-450"/>
      </w:pPr>
      <w:r w:rsidRPr="00D54433">
        <w:t xml:space="preserve">• </w:t>
      </w:r>
      <w:r>
        <w:t>A</w:t>
      </w:r>
      <w:r w:rsidR="00C75288" w:rsidRPr="00046B0F">
        <w:t xml:space="preserve"> food handler </w:t>
      </w:r>
      <w:r>
        <w:t>must now be excluded if they test</w:t>
      </w:r>
      <w:r w:rsidR="00C75288" w:rsidRPr="00046B0F">
        <w:t xml:space="preserve"> positive for Norwalk virus, Norwalk-like virus, Norovirus, or any other calicivirus to prevent foodborne</w:t>
      </w:r>
      <w:r w:rsidR="00C75288">
        <w:t xml:space="preserve"> cases of viral gastroenteritis</w:t>
      </w:r>
      <w:r w:rsidR="005553AF">
        <w:t>.</w:t>
      </w:r>
      <w:r w:rsidR="00C75288">
        <w:t xml:space="preserve"> </w:t>
      </w:r>
    </w:p>
    <w:p w:rsidR="003E4BC9" w:rsidRDefault="00231EAC" w:rsidP="00746792">
      <w:pPr>
        <w:pStyle w:val="Default"/>
        <w:spacing w:after="200"/>
        <w:ind w:right="-450"/>
      </w:pPr>
      <w:r w:rsidRPr="00D54433">
        <w:t>•</w:t>
      </w:r>
      <w:r>
        <w:t>Every Food Establishment must now have written</w:t>
      </w:r>
      <w:r w:rsidR="00C75288">
        <w:t xml:space="preserve"> p</w:t>
      </w:r>
      <w:r w:rsidR="00C75288" w:rsidRPr="007A1565">
        <w:t xml:space="preserve">rocedures for </w:t>
      </w:r>
      <w:r w:rsidR="00C75288">
        <w:t>r</w:t>
      </w:r>
      <w:r w:rsidR="00C75288" w:rsidRPr="007A1565">
        <w:t>esponding</w:t>
      </w:r>
      <w:r w:rsidR="00C75288">
        <w:t xml:space="preserve"> to and c</w:t>
      </w:r>
      <w:r>
        <w:t>lean-up of vomiting and diarrheal e</w:t>
      </w:r>
      <w:r w:rsidR="00C75288" w:rsidRPr="007A1565">
        <w:t>vents.</w:t>
      </w:r>
    </w:p>
    <w:p w:rsidR="00D54433" w:rsidRPr="006560AE" w:rsidRDefault="006560AE" w:rsidP="003247E2">
      <w:pPr>
        <w:pStyle w:val="NoSpacing"/>
        <w:spacing w:after="120"/>
        <w:ind w:right="-450" w:hanging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FOOD SAFETY</w:t>
      </w:r>
    </w:p>
    <w:p w:rsidR="00454071" w:rsidRDefault="00D54433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 xml:space="preserve">• </w:t>
      </w:r>
      <w:r w:rsidRPr="003247E2">
        <w:rPr>
          <w:rFonts w:ascii="Arial" w:hAnsi="Arial" w:cs="Arial"/>
          <w:sz w:val="24"/>
          <w:szCs w:val="24"/>
          <w:u w:val="single"/>
        </w:rPr>
        <w:t xml:space="preserve">Date </w:t>
      </w:r>
      <w:proofErr w:type="gramStart"/>
      <w:r w:rsidRPr="003247E2">
        <w:rPr>
          <w:rFonts w:ascii="Arial" w:hAnsi="Arial" w:cs="Arial"/>
          <w:sz w:val="24"/>
          <w:szCs w:val="24"/>
          <w:u w:val="single"/>
        </w:rPr>
        <w:t>Marking</w:t>
      </w:r>
      <w:proofErr w:type="gramEnd"/>
      <w:r w:rsidR="009E780F" w:rsidRPr="003247E2">
        <w:rPr>
          <w:rFonts w:ascii="Arial" w:hAnsi="Arial" w:cs="Arial"/>
          <w:sz w:val="24"/>
          <w:szCs w:val="24"/>
          <w:u w:val="single"/>
        </w:rPr>
        <w:t xml:space="preserve"> and Disposition</w:t>
      </w:r>
      <w:r w:rsidRPr="00D54433">
        <w:rPr>
          <w:rFonts w:ascii="Arial" w:hAnsi="Arial" w:cs="Arial"/>
          <w:sz w:val="24"/>
          <w:szCs w:val="24"/>
        </w:rPr>
        <w:t xml:space="preserve">: All TCS </w:t>
      </w:r>
      <w:r w:rsidR="009E780F">
        <w:rPr>
          <w:rFonts w:ascii="Arial" w:hAnsi="Arial" w:cs="Arial"/>
          <w:sz w:val="24"/>
          <w:szCs w:val="24"/>
        </w:rPr>
        <w:t>f</w:t>
      </w:r>
      <w:r w:rsidRPr="00D54433">
        <w:rPr>
          <w:rFonts w:ascii="Arial" w:hAnsi="Arial" w:cs="Arial"/>
          <w:sz w:val="24"/>
          <w:szCs w:val="24"/>
        </w:rPr>
        <w:t>oods held in an establishment for more than 24</w:t>
      </w:r>
      <w:r w:rsidR="006560AE">
        <w:rPr>
          <w:rFonts w:ascii="Arial" w:hAnsi="Arial" w:cs="Arial"/>
          <w:sz w:val="24"/>
          <w:szCs w:val="24"/>
        </w:rPr>
        <w:t xml:space="preserve"> </w:t>
      </w:r>
      <w:r w:rsidRPr="00D54433">
        <w:rPr>
          <w:rFonts w:ascii="Arial" w:hAnsi="Arial" w:cs="Arial"/>
          <w:sz w:val="24"/>
          <w:szCs w:val="24"/>
        </w:rPr>
        <w:t>hours must be clearly marked with the date by which the food is to be</w:t>
      </w:r>
      <w:r w:rsidR="006560AE">
        <w:rPr>
          <w:rFonts w:ascii="Arial" w:hAnsi="Arial" w:cs="Arial"/>
          <w:sz w:val="24"/>
          <w:szCs w:val="24"/>
        </w:rPr>
        <w:t xml:space="preserve"> </w:t>
      </w:r>
      <w:r w:rsidRPr="00D54433">
        <w:rPr>
          <w:rFonts w:ascii="Arial" w:hAnsi="Arial" w:cs="Arial"/>
          <w:sz w:val="24"/>
          <w:szCs w:val="24"/>
        </w:rPr>
        <w:t>sold, discarded, or consumed.</w:t>
      </w:r>
      <w:r w:rsidR="00230403">
        <w:rPr>
          <w:rFonts w:ascii="Arial" w:hAnsi="Arial" w:cs="Arial"/>
          <w:sz w:val="24"/>
          <w:szCs w:val="24"/>
        </w:rPr>
        <w:t xml:space="preserve"> </w:t>
      </w:r>
    </w:p>
    <w:p w:rsidR="00D54433" w:rsidRDefault="00454071" w:rsidP="003247E2">
      <w:pPr>
        <w:pStyle w:val="NoSpacing"/>
        <w:spacing w:after="120"/>
        <w:ind w:left="720" w:right="-450"/>
        <w:rPr>
          <w:rFonts w:ascii="Arial" w:hAnsi="Arial" w:cs="Arial"/>
          <w:sz w:val="24"/>
          <w:szCs w:val="24"/>
        </w:rPr>
      </w:pPr>
      <w:r w:rsidRPr="006560A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230403">
        <w:rPr>
          <w:rFonts w:ascii="Arial" w:hAnsi="Arial" w:cs="Arial"/>
          <w:sz w:val="24"/>
          <w:szCs w:val="24"/>
        </w:rPr>
        <w:t>Exceptions include f</w:t>
      </w:r>
      <w:r w:rsidR="00230403" w:rsidRPr="00230403">
        <w:rPr>
          <w:rFonts w:ascii="Arial" w:hAnsi="Arial" w:cs="Arial"/>
          <w:sz w:val="24"/>
          <w:szCs w:val="24"/>
        </w:rPr>
        <w:t>oods prepared and packaged by an inspected food processing plant</w:t>
      </w:r>
      <w:r w:rsidR="00230403">
        <w:rPr>
          <w:rFonts w:ascii="Arial" w:hAnsi="Arial" w:cs="Arial"/>
          <w:sz w:val="24"/>
          <w:szCs w:val="24"/>
        </w:rPr>
        <w:t xml:space="preserve"> such as </w:t>
      </w:r>
      <w:r w:rsidR="009E780F">
        <w:rPr>
          <w:rFonts w:ascii="Arial" w:hAnsi="Arial" w:cs="Arial"/>
          <w:sz w:val="24"/>
          <w:szCs w:val="24"/>
        </w:rPr>
        <w:t>d</w:t>
      </w:r>
      <w:r w:rsidR="00230403" w:rsidRPr="00230403">
        <w:rPr>
          <w:rFonts w:ascii="Arial" w:hAnsi="Arial" w:cs="Arial"/>
          <w:sz w:val="24"/>
          <w:szCs w:val="24"/>
        </w:rPr>
        <w:t xml:space="preserve">eli </w:t>
      </w:r>
      <w:r w:rsidR="009E780F">
        <w:rPr>
          <w:rFonts w:ascii="Arial" w:hAnsi="Arial" w:cs="Arial"/>
          <w:sz w:val="24"/>
          <w:szCs w:val="24"/>
        </w:rPr>
        <w:t>s</w:t>
      </w:r>
      <w:r w:rsidR="00230403" w:rsidRPr="00230403">
        <w:rPr>
          <w:rFonts w:ascii="Arial" w:hAnsi="Arial" w:cs="Arial"/>
          <w:sz w:val="24"/>
          <w:szCs w:val="24"/>
        </w:rPr>
        <w:t>alads</w:t>
      </w:r>
      <w:r w:rsidR="00230403">
        <w:rPr>
          <w:rFonts w:ascii="Arial" w:hAnsi="Arial" w:cs="Arial"/>
          <w:sz w:val="24"/>
          <w:szCs w:val="24"/>
        </w:rPr>
        <w:t xml:space="preserve">, </w:t>
      </w:r>
      <w:r w:rsidR="009E780F">
        <w:rPr>
          <w:rFonts w:ascii="Arial" w:hAnsi="Arial" w:cs="Arial"/>
          <w:sz w:val="24"/>
          <w:szCs w:val="24"/>
        </w:rPr>
        <w:t>h</w:t>
      </w:r>
      <w:r w:rsidR="00230403" w:rsidRPr="00230403">
        <w:rPr>
          <w:rFonts w:ascii="Arial" w:hAnsi="Arial" w:cs="Arial"/>
          <w:sz w:val="24"/>
          <w:szCs w:val="24"/>
        </w:rPr>
        <w:t xml:space="preserve">ard and </w:t>
      </w:r>
      <w:r w:rsidR="009E780F">
        <w:rPr>
          <w:rFonts w:ascii="Arial" w:hAnsi="Arial" w:cs="Arial"/>
          <w:sz w:val="24"/>
          <w:szCs w:val="24"/>
        </w:rPr>
        <w:t>s</w:t>
      </w:r>
      <w:r w:rsidR="00230403" w:rsidRPr="00230403">
        <w:rPr>
          <w:rFonts w:ascii="Arial" w:hAnsi="Arial" w:cs="Arial"/>
          <w:sz w:val="24"/>
          <w:szCs w:val="24"/>
        </w:rPr>
        <w:t>oft cheeses with certain moisture content</w:t>
      </w:r>
      <w:r w:rsidR="00230403">
        <w:rPr>
          <w:rFonts w:ascii="Arial" w:hAnsi="Arial" w:cs="Arial"/>
          <w:sz w:val="24"/>
          <w:szCs w:val="24"/>
        </w:rPr>
        <w:t xml:space="preserve">, </w:t>
      </w:r>
      <w:r w:rsidR="009E780F">
        <w:rPr>
          <w:rFonts w:ascii="Arial" w:hAnsi="Arial" w:cs="Arial"/>
          <w:sz w:val="24"/>
          <w:szCs w:val="24"/>
        </w:rPr>
        <w:t>c</w:t>
      </w:r>
      <w:r w:rsidR="00230403" w:rsidRPr="00230403">
        <w:rPr>
          <w:rFonts w:ascii="Arial" w:hAnsi="Arial" w:cs="Arial"/>
          <w:sz w:val="24"/>
          <w:szCs w:val="24"/>
        </w:rPr>
        <w:t>ultured dairy produ</w:t>
      </w:r>
      <w:r w:rsidR="00230403">
        <w:rPr>
          <w:rFonts w:ascii="Arial" w:hAnsi="Arial" w:cs="Arial"/>
          <w:sz w:val="24"/>
          <w:szCs w:val="24"/>
        </w:rPr>
        <w:t xml:space="preserve">cts (yogurt, milk, sour cream) and </w:t>
      </w:r>
      <w:r w:rsidR="009E780F">
        <w:rPr>
          <w:rFonts w:ascii="Arial" w:hAnsi="Arial" w:cs="Arial"/>
          <w:sz w:val="24"/>
          <w:szCs w:val="24"/>
        </w:rPr>
        <w:t>s</w:t>
      </w:r>
      <w:r w:rsidR="00230403" w:rsidRPr="00230403">
        <w:rPr>
          <w:rFonts w:ascii="Arial" w:hAnsi="Arial" w:cs="Arial"/>
          <w:sz w:val="24"/>
          <w:szCs w:val="24"/>
        </w:rPr>
        <w:t>helf stable meats (prosciutto, pepperoni)</w:t>
      </w:r>
      <w:r w:rsidR="005553AF">
        <w:rPr>
          <w:rFonts w:ascii="Arial" w:hAnsi="Arial" w:cs="Arial"/>
          <w:sz w:val="24"/>
          <w:szCs w:val="24"/>
        </w:rPr>
        <w:t>.</w:t>
      </w:r>
    </w:p>
    <w:p w:rsidR="006560AE" w:rsidRDefault="006560AE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>•</w:t>
      </w:r>
      <w:r w:rsidR="003247E2" w:rsidRPr="003247E2">
        <w:rPr>
          <w:rFonts w:ascii="Arial" w:hAnsi="Arial" w:cs="Arial"/>
          <w:sz w:val="24"/>
          <w:szCs w:val="24"/>
          <w:u w:val="single"/>
        </w:rPr>
        <w:t>TCS Food Temperature</w:t>
      </w:r>
      <w:r w:rsidR="003247E2">
        <w:rPr>
          <w:rFonts w:ascii="Arial" w:hAnsi="Arial" w:cs="Arial"/>
          <w:sz w:val="24"/>
          <w:szCs w:val="24"/>
        </w:rPr>
        <w:t xml:space="preserve">: </w:t>
      </w:r>
      <w:r w:rsidRPr="006560AE">
        <w:rPr>
          <w:rFonts w:ascii="Arial" w:hAnsi="Arial" w:cs="Arial"/>
          <w:sz w:val="24"/>
          <w:szCs w:val="24"/>
        </w:rPr>
        <w:t xml:space="preserve">Hot </w:t>
      </w:r>
      <w:r w:rsidR="009E780F">
        <w:rPr>
          <w:rFonts w:ascii="Arial" w:hAnsi="Arial" w:cs="Arial"/>
          <w:sz w:val="24"/>
          <w:szCs w:val="24"/>
        </w:rPr>
        <w:t>h</w:t>
      </w:r>
      <w:r w:rsidRPr="006560AE">
        <w:rPr>
          <w:rFonts w:ascii="Arial" w:hAnsi="Arial" w:cs="Arial"/>
          <w:sz w:val="24"/>
          <w:szCs w:val="24"/>
        </w:rPr>
        <w:t>olding</w:t>
      </w:r>
      <w:r w:rsidR="00CE4390">
        <w:rPr>
          <w:rFonts w:ascii="Arial" w:hAnsi="Arial" w:cs="Arial"/>
          <w:sz w:val="24"/>
          <w:szCs w:val="24"/>
        </w:rPr>
        <w:t>, receiving, reheating and beginning cooling</w:t>
      </w:r>
      <w:r w:rsidRPr="006560AE">
        <w:rPr>
          <w:rFonts w:ascii="Arial" w:hAnsi="Arial" w:cs="Arial"/>
          <w:sz w:val="24"/>
          <w:szCs w:val="24"/>
        </w:rPr>
        <w:t xml:space="preserve"> </w:t>
      </w:r>
      <w:r w:rsidR="009E780F">
        <w:rPr>
          <w:rFonts w:ascii="Arial" w:hAnsi="Arial" w:cs="Arial"/>
          <w:sz w:val="24"/>
          <w:szCs w:val="24"/>
        </w:rPr>
        <w:t>t</w:t>
      </w:r>
      <w:r w:rsidRPr="006560AE">
        <w:rPr>
          <w:rFonts w:ascii="Arial" w:hAnsi="Arial" w:cs="Arial"/>
          <w:sz w:val="24"/>
          <w:szCs w:val="24"/>
        </w:rPr>
        <w:t>emperature</w:t>
      </w:r>
      <w:r w:rsidR="009E780F">
        <w:rPr>
          <w:rFonts w:ascii="Arial" w:hAnsi="Arial" w:cs="Arial"/>
          <w:sz w:val="24"/>
          <w:szCs w:val="24"/>
        </w:rPr>
        <w:t xml:space="preserve"> for TCS foods lowered from 140°F to</w:t>
      </w:r>
      <w:r w:rsidRPr="006560AE">
        <w:rPr>
          <w:rFonts w:ascii="Arial" w:hAnsi="Arial" w:cs="Arial"/>
          <w:sz w:val="24"/>
          <w:szCs w:val="24"/>
        </w:rPr>
        <w:t xml:space="preserve"> 135°F </w:t>
      </w:r>
    </w:p>
    <w:p w:rsidR="00BD60AB" w:rsidRDefault="00BD60AB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3247E2">
        <w:rPr>
          <w:rFonts w:ascii="Arial" w:hAnsi="Arial" w:cs="Arial"/>
          <w:sz w:val="24"/>
          <w:szCs w:val="24"/>
          <w:u w:val="single"/>
        </w:rPr>
        <w:t>Non- Continuous Cooking of Raw Animal:</w:t>
      </w:r>
      <w:r>
        <w:rPr>
          <w:rFonts w:ascii="Arial" w:hAnsi="Arial" w:cs="Arial"/>
          <w:sz w:val="24"/>
          <w:szCs w:val="24"/>
        </w:rPr>
        <w:t xml:space="preserve"> </w:t>
      </w:r>
      <w:r w:rsidR="005553AF">
        <w:rPr>
          <w:rFonts w:ascii="Arial" w:hAnsi="Arial" w:cs="Arial"/>
          <w:sz w:val="24"/>
          <w:szCs w:val="24"/>
        </w:rPr>
        <w:t>A</w:t>
      </w:r>
      <w:r w:rsidRPr="00BD60A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Pr="00BD60AB">
        <w:rPr>
          <w:rFonts w:ascii="Arial" w:hAnsi="Arial" w:cs="Arial"/>
          <w:sz w:val="24"/>
          <w:szCs w:val="24"/>
        </w:rPr>
        <w:t xml:space="preserve">establishment </w:t>
      </w:r>
      <w:r>
        <w:rPr>
          <w:rFonts w:ascii="Arial" w:hAnsi="Arial" w:cs="Arial"/>
          <w:sz w:val="24"/>
          <w:szCs w:val="24"/>
        </w:rPr>
        <w:t>may</w:t>
      </w:r>
      <w:r w:rsidRPr="00BD60AB">
        <w:rPr>
          <w:rFonts w:ascii="Arial" w:hAnsi="Arial" w:cs="Arial"/>
          <w:sz w:val="24"/>
          <w:szCs w:val="24"/>
        </w:rPr>
        <w:t xml:space="preserve"> partially pre-cook raw meat,</w:t>
      </w:r>
      <w:r w:rsidR="00454071">
        <w:rPr>
          <w:rFonts w:ascii="Arial" w:hAnsi="Arial" w:cs="Arial"/>
          <w:sz w:val="24"/>
          <w:szCs w:val="24"/>
        </w:rPr>
        <w:t xml:space="preserve"> </w:t>
      </w:r>
      <w:r w:rsidRPr="00BD60AB">
        <w:rPr>
          <w:rFonts w:ascii="Arial" w:hAnsi="Arial" w:cs="Arial"/>
          <w:sz w:val="24"/>
          <w:szCs w:val="24"/>
        </w:rPr>
        <w:t xml:space="preserve">cool the product, and finish the </w:t>
      </w:r>
      <w:r>
        <w:rPr>
          <w:rFonts w:ascii="Arial" w:hAnsi="Arial" w:cs="Arial"/>
          <w:sz w:val="24"/>
          <w:szCs w:val="24"/>
        </w:rPr>
        <w:t xml:space="preserve">cooking </w:t>
      </w:r>
      <w:r w:rsidRPr="00BD60AB">
        <w:rPr>
          <w:rFonts w:ascii="Arial" w:hAnsi="Arial" w:cs="Arial"/>
          <w:sz w:val="24"/>
          <w:szCs w:val="24"/>
        </w:rPr>
        <w:t>process at a later time. The final cook step must bring the</w:t>
      </w:r>
      <w:r>
        <w:rPr>
          <w:rFonts w:ascii="Arial" w:hAnsi="Arial" w:cs="Arial"/>
          <w:sz w:val="24"/>
          <w:szCs w:val="24"/>
        </w:rPr>
        <w:t xml:space="preserve"> </w:t>
      </w:r>
      <w:r w:rsidRPr="00BD60AB">
        <w:rPr>
          <w:rFonts w:ascii="Arial" w:hAnsi="Arial" w:cs="Arial"/>
          <w:sz w:val="24"/>
          <w:szCs w:val="24"/>
        </w:rPr>
        <w:t>product to a cooking temperature specified</w:t>
      </w:r>
      <w:r>
        <w:rPr>
          <w:rFonts w:ascii="Arial" w:hAnsi="Arial" w:cs="Arial"/>
          <w:sz w:val="24"/>
          <w:szCs w:val="24"/>
        </w:rPr>
        <w:t xml:space="preserve"> </w:t>
      </w:r>
      <w:r w:rsidRPr="00BD60AB">
        <w:rPr>
          <w:rFonts w:ascii="Arial" w:hAnsi="Arial" w:cs="Arial"/>
          <w:sz w:val="24"/>
          <w:szCs w:val="24"/>
        </w:rPr>
        <w:t xml:space="preserve">under </w:t>
      </w:r>
      <w:r w:rsidR="005A7852">
        <w:rPr>
          <w:rFonts w:ascii="Arial" w:hAnsi="Arial" w:cs="Arial"/>
          <w:sz w:val="24"/>
          <w:szCs w:val="24"/>
        </w:rPr>
        <w:t xml:space="preserve">590.003; </w:t>
      </w:r>
      <w:r w:rsidRPr="00BD60AB">
        <w:rPr>
          <w:rFonts w:ascii="Arial" w:hAnsi="Arial" w:cs="Arial"/>
          <w:sz w:val="24"/>
          <w:szCs w:val="24"/>
        </w:rPr>
        <w:t>FC 3-401.11(A) to fully cook the meat</w:t>
      </w:r>
      <w:r>
        <w:rPr>
          <w:rFonts w:ascii="Arial" w:hAnsi="Arial" w:cs="Arial"/>
          <w:sz w:val="24"/>
          <w:szCs w:val="24"/>
        </w:rPr>
        <w:t xml:space="preserve"> </w:t>
      </w:r>
      <w:r w:rsidRPr="00BD60AB">
        <w:rPr>
          <w:rFonts w:ascii="Arial" w:hAnsi="Arial" w:cs="Arial"/>
          <w:sz w:val="24"/>
          <w:szCs w:val="24"/>
        </w:rPr>
        <w:t xml:space="preserve">prior to serving. </w:t>
      </w:r>
      <w:r w:rsidR="00454071">
        <w:rPr>
          <w:rFonts w:ascii="Arial" w:hAnsi="Arial" w:cs="Arial"/>
          <w:sz w:val="24"/>
          <w:szCs w:val="24"/>
        </w:rPr>
        <w:t>The establishment m</w:t>
      </w:r>
      <w:r>
        <w:rPr>
          <w:rFonts w:ascii="Arial" w:hAnsi="Arial" w:cs="Arial"/>
          <w:sz w:val="24"/>
          <w:szCs w:val="24"/>
        </w:rPr>
        <w:t xml:space="preserve">ust have </w:t>
      </w:r>
      <w:r w:rsidRPr="00BD60AB">
        <w:rPr>
          <w:rFonts w:ascii="Arial" w:hAnsi="Arial" w:cs="Arial"/>
          <w:sz w:val="24"/>
          <w:szCs w:val="24"/>
        </w:rPr>
        <w:t xml:space="preserve">prior approval </w:t>
      </w:r>
      <w:r w:rsidR="003247E2">
        <w:rPr>
          <w:rFonts w:ascii="Arial" w:hAnsi="Arial" w:cs="Arial"/>
          <w:sz w:val="24"/>
          <w:szCs w:val="24"/>
        </w:rPr>
        <w:t xml:space="preserve">from the local board of health </w:t>
      </w:r>
      <w:r w:rsidRPr="00BD60AB">
        <w:rPr>
          <w:rFonts w:ascii="Arial" w:hAnsi="Arial" w:cs="Arial"/>
          <w:sz w:val="24"/>
          <w:szCs w:val="24"/>
        </w:rPr>
        <w:t>of written procedures for preparation and storage and compliance with standards in 105 CMR 590.003; FC 3-401.14</w:t>
      </w:r>
      <w:r w:rsidR="005553AF">
        <w:rPr>
          <w:rFonts w:ascii="Arial" w:hAnsi="Arial" w:cs="Arial"/>
          <w:sz w:val="24"/>
          <w:szCs w:val="24"/>
        </w:rPr>
        <w:t>.</w:t>
      </w:r>
    </w:p>
    <w:p w:rsidR="00C97C92" w:rsidRDefault="00230403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>•</w:t>
      </w:r>
      <w:r w:rsidR="00BD60AB" w:rsidRPr="003247E2">
        <w:rPr>
          <w:rFonts w:ascii="Arial" w:hAnsi="Arial" w:cs="Arial"/>
          <w:sz w:val="24"/>
          <w:szCs w:val="24"/>
          <w:u w:val="single"/>
        </w:rPr>
        <w:t>Time/Temperature Control for Safety Foods</w:t>
      </w:r>
      <w:r w:rsidR="00BD60AB" w:rsidRPr="00BD60AB">
        <w:rPr>
          <w:rFonts w:ascii="Arial" w:hAnsi="Arial" w:cs="Arial"/>
          <w:sz w:val="24"/>
          <w:szCs w:val="24"/>
        </w:rPr>
        <w:t xml:space="preserve"> (</w:t>
      </w:r>
      <w:r w:rsidR="009E780F">
        <w:rPr>
          <w:rFonts w:ascii="Arial" w:hAnsi="Arial" w:cs="Arial"/>
          <w:sz w:val="24"/>
          <w:szCs w:val="24"/>
        </w:rPr>
        <w:t>TCS)</w:t>
      </w:r>
      <w:r w:rsidR="003247E2">
        <w:rPr>
          <w:rFonts w:ascii="Arial" w:hAnsi="Arial" w:cs="Arial"/>
          <w:sz w:val="24"/>
          <w:szCs w:val="24"/>
        </w:rPr>
        <w:t>: R</w:t>
      </w:r>
      <w:r w:rsidR="009E780F">
        <w:rPr>
          <w:rFonts w:ascii="Arial" w:hAnsi="Arial" w:cs="Arial"/>
          <w:sz w:val="24"/>
          <w:szCs w:val="24"/>
        </w:rPr>
        <w:t>eplaces P</w:t>
      </w:r>
      <w:r w:rsidR="00BD60AB">
        <w:rPr>
          <w:rFonts w:ascii="Arial" w:hAnsi="Arial" w:cs="Arial"/>
          <w:sz w:val="24"/>
          <w:szCs w:val="24"/>
        </w:rPr>
        <w:t xml:space="preserve">otentially </w:t>
      </w:r>
      <w:r w:rsidR="009E780F">
        <w:rPr>
          <w:rFonts w:ascii="Arial" w:hAnsi="Arial" w:cs="Arial"/>
          <w:sz w:val="24"/>
          <w:szCs w:val="24"/>
        </w:rPr>
        <w:t>H</w:t>
      </w:r>
      <w:r w:rsidR="00BD60AB">
        <w:rPr>
          <w:rFonts w:ascii="Arial" w:hAnsi="Arial" w:cs="Arial"/>
          <w:sz w:val="24"/>
          <w:szCs w:val="24"/>
        </w:rPr>
        <w:t xml:space="preserve">azardous </w:t>
      </w:r>
      <w:r w:rsidR="009E780F">
        <w:rPr>
          <w:rFonts w:ascii="Arial" w:hAnsi="Arial" w:cs="Arial"/>
          <w:sz w:val="24"/>
          <w:szCs w:val="24"/>
        </w:rPr>
        <w:t>F</w:t>
      </w:r>
      <w:r w:rsidR="00BD60AB">
        <w:rPr>
          <w:rFonts w:ascii="Arial" w:hAnsi="Arial" w:cs="Arial"/>
          <w:sz w:val="24"/>
          <w:szCs w:val="24"/>
        </w:rPr>
        <w:t>oods</w:t>
      </w:r>
      <w:r w:rsidR="009E780F">
        <w:rPr>
          <w:rFonts w:ascii="Arial" w:hAnsi="Arial" w:cs="Arial"/>
          <w:sz w:val="24"/>
          <w:szCs w:val="24"/>
        </w:rPr>
        <w:t xml:space="preserve"> (PHF) and</w:t>
      </w:r>
      <w:r w:rsidR="00BD60AB">
        <w:rPr>
          <w:rFonts w:ascii="Arial" w:hAnsi="Arial" w:cs="Arial"/>
          <w:sz w:val="24"/>
          <w:szCs w:val="24"/>
        </w:rPr>
        <w:t xml:space="preserve"> </w:t>
      </w:r>
      <w:r w:rsidR="00BD60AB" w:rsidRPr="00BD60AB">
        <w:rPr>
          <w:rFonts w:ascii="Arial" w:hAnsi="Arial" w:cs="Arial"/>
          <w:sz w:val="24"/>
          <w:szCs w:val="24"/>
        </w:rPr>
        <w:t>now incl</w:t>
      </w:r>
      <w:r w:rsidR="00BD60AB">
        <w:rPr>
          <w:rFonts w:ascii="Arial" w:hAnsi="Arial" w:cs="Arial"/>
          <w:sz w:val="24"/>
          <w:szCs w:val="24"/>
        </w:rPr>
        <w:t xml:space="preserve">udes cut tomatoes and cut leafy </w:t>
      </w:r>
      <w:r w:rsidR="00BD60AB" w:rsidRPr="00BD60AB">
        <w:rPr>
          <w:rFonts w:ascii="Arial" w:hAnsi="Arial" w:cs="Arial"/>
          <w:sz w:val="24"/>
          <w:szCs w:val="24"/>
        </w:rPr>
        <w:t xml:space="preserve">greens. This </w:t>
      </w:r>
      <w:r w:rsidR="00BD60AB">
        <w:rPr>
          <w:rFonts w:ascii="Arial" w:hAnsi="Arial" w:cs="Arial"/>
          <w:sz w:val="24"/>
          <w:szCs w:val="24"/>
        </w:rPr>
        <w:t xml:space="preserve">means that cut tomatoes and cut </w:t>
      </w:r>
      <w:r w:rsidR="00BD60AB" w:rsidRPr="00BD60AB">
        <w:rPr>
          <w:rFonts w:ascii="Arial" w:hAnsi="Arial" w:cs="Arial"/>
          <w:sz w:val="24"/>
          <w:szCs w:val="24"/>
        </w:rPr>
        <w:t>leaf</w:t>
      </w:r>
      <w:r>
        <w:rPr>
          <w:rFonts w:ascii="Arial" w:hAnsi="Arial" w:cs="Arial"/>
          <w:sz w:val="24"/>
          <w:szCs w:val="24"/>
        </w:rPr>
        <w:t xml:space="preserve">y greens must be held at </w:t>
      </w:r>
      <w:r w:rsidR="005553AF">
        <w:rPr>
          <w:rFonts w:ascii="Arial" w:hAnsi="Arial" w:cs="Arial"/>
          <w:sz w:val="24"/>
          <w:szCs w:val="24"/>
        </w:rPr>
        <w:t xml:space="preserve">or below </w:t>
      </w:r>
      <w:r>
        <w:rPr>
          <w:rFonts w:ascii="Arial" w:hAnsi="Arial" w:cs="Arial"/>
          <w:sz w:val="24"/>
          <w:szCs w:val="24"/>
        </w:rPr>
        <w:t xml:space="preserve">41°F. </w:t>
      </w:r>
      <w:r w:rsidR="00BD60AB" w:rsidRPr="00BD60AB">
        <w:rPr>
          <w:rFonts w:ascii="Arial" w:hAnsi="Arial" w:cs="Arial"/>
          <w:sz w:val="24"/>
          <w:szCs w:val="24"/>
        </w:rPr>
        <w:t>Cut leafy gr</w:t>
      </w:r>
      <w:r w:rsidR="00BD60AB">
        <w:rPr>
          <w:rFonts w:ascii="Arial" w:hAnsi="Arial" w:cs="Arial"/>
          <w:sz w:val="24"/>
          <w:szCs w:val="24"/>
        </w:rPr>
        <w:t xml:space="preserve">eens are defined as fresh leafy </w:t>
      </w:r>
      <w:r w:rsidR="00BD60AB" w:rsidRPr="00BD60AB">
        <w:rPr>
          <w:rFonts w:ascii="Arial" w:hAnsi="Arial" w:cs="Arial"/>
          <w:sz w:val="24"/>
          <w:szCs w:val="24"/>
        </w:rPr>
        <w:t xml:space="preserve">greens whose </w:t>
      </w:r>
      <w:r w:rsidR="00BD60AB">
        <w:rPr>
          <w:rFonts w:ascii="Arial" w:hAnsi="Arial" w:cs="Arial"/>
          <w:sz w:val="24"/>
          <w:szCs w:val="24"/>
        </w:rPr>
        <w:t xml:space="preserve">leaves have been cut, shredded, </w:t>
      </w:r>
      <w:r w:rsidR="00BD60AB" w:rsidRPr="00BD60AB">
        <w:rPr>
          <w:rFonts w:ascii="Arial" w:hAnsi="Arial" w:cs="Arial"/>
          <w:sz w:val="24"/>
          <w:szCs w:val="24"/>
        </w:rPr>
        <w:t>sliced, chopped</w:t>
      </w:r>
      <w:r w:rsidR="003247E2">
        <w:rPr>
          <w:rFonts w:ascii="Arial" w:hAnsi="Arial" w:cs="Arial"/>
          <w:sz w:val="24"/>
          <w:szCs w:val="24"/>
        </w:rPr>
        <w:t xml:space="preserve"> or torn and do not </w:t>
      </w:r>
      <w:r w:rsidR="00BD60AB" w:rsidRPr="00BD60AB">
        <w:rPr>
          <w:rFonts w:ascii="Arial" w:hAnsi="Arial" w:cs="Arial"/>
          <w:sz w:val="24"/>
          <w:szCs w:val="24"/>
        </w:rPr>
        <w:t>include herbs</w:t>
      </w:r>
      <w:r w:rsidR="00BD60AB">
        <w:rPr>
          <w:rFonts w:ascii="Arial" w:hAnsi="Arial" w:cs="Arial"/>
          <w:sz w:val="24"/>
          <w:szCs w:val="24"/>
        </w:rPr>
        <w:t xml:space="preserve"> </w:t>
      </w:r>
      <w:r w:rsidR="00BD60AB" w:rsidRPr="00BD60AB">
        <w:rPr>
          <w:rFonts w:ascii="Arial" w:hAnsi="Arial" w:cs="Arial"/>
          <w:sz w:val="24"/>
          <w:szCs w:val="24"/>
        </w:rPr>
        <w:t>such as cilantro or parsley.</w:t>
      </w:r>
    </w:p>
    <w:p w:rsidR="00D54433" w:rsidRDefault="00C97C92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C97C92">
        <w:rPr>
          <w:rFonts w:ascii="Arial" w:hAnsi="Arial" w:cs="Arial"/>
          <w:sz w:val="24"/>
          <w:szCs w:val="24"/>
        </w:rPr>
        <w:t xml:space="preserve">• </w:t>
      </w:r>
      <w:r w:rsidRPr="003247E2">
        <w:rPr>
          <w:rFonts w:ascii="Arial" w:hAnsi="Arial" w:cs="Arial"/>
          <w:sz w:val="24"/>
          <w:szCs w:val="24"/>
          <w:u w:val="single"/>
        </w:rPr>
        <w:t>Treating Juice</w:t>
      </w:r>
      <w:r w:rsidRPr="00C97C92">
        <w:rPr>
          <w:rFonts w:ascii="Arial" w:hAnsi="Arial" w:cs="Arial"/>
          <w:sz w:val="24"/>
          <w:szCs w:val="24"/>
        </w:rPr>
        <w:t>: Juice packaged in a food establishment either treated under HACCP plan or contain a warning label</w:t>
      </w:r>
      <w:r w:rsidR="001E72A2">
        <w:rPr>
          <w:rFonts w:ascii="Arial" w:hAnsi="Arial" w:cs="Arial"/>
          <w:sz w:val="24"/>
          <w:szCs w:val="24"/>
        </w:rPr>
        <w:t>.</w:t>
      </w:r>
    </w:p>
    <w:p w:rsidR="00230403" w:rsidRDefault="00230403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6560AE">
        <w:rPr>
          <w:rFonts w:ascii="Arial" w:hAnsi="Arial" w:cs="Arial"/>
          <w:sz w:val="24"/>
          <w:szCs w:val="24"/>
        </w:rPr>
        <w:t>•</w:t>
      </w:r>
      <w:r w:rsidR="006560AE" w:rsidRPr="003247E2">
        <w:rPr>
          <w:rFonts w:ascii="Arial" w:hAnsi="Arial" w:cs="Arial"/>
          <w:sz w:val="24"/>
          <w:szCs w:val="24"/>
          <w:u w:val="single"/>
        </w:rPr>
        <w:t>Time Only as a Public Health Control (TPHC)</w:t>
      </w:r>
      <w:r>
        <w:rPr>
          <w:rFonts w:ascii="Arial" w:hAnsi="Arial" w:cs="Arial"/>
          <w:sz w:val="24"/>
          <w:szCs w:val="24"/>
        </w:rPr>
        <w:t xml:space="preserve">: </w:t>
      </w:r>
      <w:r w:rsidR="003247E2">
        <w:rPr>
          <w:rFonts w:ascii="Arial" w:hAnsi="Arial" w:cs="Arial"/>
          <w:sz w:val="24"/>
          <w:szCs w:val="24"/>
        </w:rPr>
        <w:t xml:space="preserve">A variance is no longer required </w:t>
      </w:r>
      <w:r w:rsidR="00482464">
        <w:rPr>
          <w:rFonts w:ascii="Arial" w:hAnsi="Arial" w:cs="Arial"/>
          <w:sz w:val="24"/>
          <w:szCs w:val="24"/>
        </w:rPr>
        <w:t xml:space="preserve">to use TPHC. Instead, a </w:t>
      </w:r>
      <w:r w:rsidR="003247E2">
        <w:rPr>
          <w:rFonts w:ascii="Arial" w:hAnsi="Arial" w:cs="Arial"/>
          <w:sz w:val="24"/>
          <w:szCs w:val="24"/>
        </w:rPr>
        <w:t xml:space="preserve">Food </w:t>
      </w:r>
      <w:r w:rsidR="003247E2" w:rsidRPr="00D861AB">
        <w:rPr>
          <w:rFonts w:ascii="Arial" w:hAnsi="Arial" w:cs="Arial"/>
          <w:color w:val="000000" w:themeColor="text1"/>
          <w:sz w:val="24"/>
          <w:szCs w:val="24"/>
        </w:rPr>
        <w:t xml:space="preserve">Establishment must </w:t>
      </w:r>
      <w:r w:rsidR="00D861AB" w:rsidRPr="0018079F">
        <w:rPr>
          <w:rFonts w:ascii="Arial" w:hAnsi="Arial" w:cs="Arial"/>
          <w:color w:val="000000" w:themeColor="text1"/>
          <w:sz w:val="24"/>
          <w:szCs w:val="24"/>
        </w:rPr>
        <w:t>prepare</w:t>
      </w:r>
      <w:r w:rsidRPr="001807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61AB" w:rsidRPr="0018079F">
        <w:rPr>
          <w:rFonts w:ascii="Arial" w:hAnsi="Arial" w:cs="Arial"/>
          <w:color w:val="000000" w:themeColor="text1"/>
          <w:sz w:val="24"/>
          <w:szCs w:val="24"/>
        </w:rPr>
        <w:t xml:space="preserve">written </w:t>
      </w:r>
      <w:r w:rsidRPr="0018079F">
        <w:rPr>
          <w:rFonts w:ascii="Arial" w:hAnsi="Arial" w:cs="Arial"/>
          <w:color w:val="000000" w:themeColor="text1"/>
          <w:sz w:val="24"/>
          <w:szCs w:val="24"/>
        </w:rPr>
        <w:t xml:space="preserve">procedures </w:t>
      </w:r>
      <w:r w:rsidR="00D861AB" w:rsidRPr="0018079F">
        <w:rPr>
          <w:rFonts w:ascii="Arial" w:hAnsi="Arial" w:cs="Arial"/>
          <w:color w:val="000000" w:themeColor="text1"/>
          <w:sz w:val="24"/>
          <w:szCs w:val="24"/>
        </w:rPr>
        <w:t>i</w:t>
      </w:r>
      <w:r w:rsidRPr="0018079F">
        <w:rPr>
          <w:rFonts w:ascii="Arial" w:hAnsi="Arial" w:cs="Arial"/>
          <w:color w:val="000000" w:themeColor="text1"/>
          <w:sz w:val="24"/>
          <w:szCs w:val="24"/>
        </w:rPr>
        <w:t>n advance</w:t>
      </w:r>
      <w:r w:rsidR="00D861AB" w:rsidRPr="0018079F">
        <w:rPr>
          <w:rFonts w:ascii="Arial" w:hAnsi="Arial" w:cs="Arial"/>
          <w:color w:val="000000" w:themeColor="text1"/>
          <w:sz w:val="24"/>
          <w:szCs w:val="24"/>
        </w:rPr>
        <w:t xml:space="preserve"> which are submitted to the local board of health for review and m</w:t>
      </w:r>
      <w:r w:rsidR="00D861AB">
        <w:rPr>
          <w:rFonts w:ascii="Arial" w:hAnsi="Arial" w:cs="Arial"/>
          <w:color w:val="000000" w:themeColor="text1"/>
          <w:sz w:val="24"/>
          <w:szCs w:val="24"/>
        </w:rPr>
        <w:t xml:space="preserve">ade available </w:t>
      </w:r>
      <w:r>
        <w:rPr>
          <w:rFonts w:ascii="Arial" w:hAnsi="Arial" w:cs="Arial"/>
          <w:sz w:val="24"/>
          <w:szCs w:val="24"/>
        </w:rPr>
        <w:t xml:space="preserve">upon request. </w:t>
      </w:r>
      <w:r w:rsidRPr="00230403">
        <w:rPr>
          <w:rFonts w:ascii="Arial" w:hAnsi="Arial" w:cs="Arial"/>
          <w:sz w:val="24"/>
          <w:szCs w:val="24"/>
        </w:rPr>
        <w:t xml:space="preserve">Food </w:t>
      </w:r>
      <w:r w:rsidR="00482464">
        <w:rPr>
          <w:rFonts w:ascii="Arial" w:hAnsi="Arial" w:cs="Arial"/>
          <w:sz w:val="24"/>
          <w:szCs w:val="24"/>
        </w:rPr>
        <w:t xml:space="preserve">must be </w:t>
      </w:r>
      <w:r w:rsidRPr="00230403">
        <w:rPr>
          <w:rFonts w:ascii="Arial" w:hAnsi="Arial" w:cs="Arial"/>
          <w:sz w:val="24"/>
          <w:szCs w:val="24"/>
        </w:rPr>
        <w:t>marked with the time period when removed from temperature control</w:t>
      </w:r>
      <w:r w:rsidR="00482464">
        <w:rPr>
          <w:rFonts w:ascii="Arial" w:hAnsi="Arial" w:cs="Arial"/>
          <w:sz w:val="24"/>
          <w:szCs w:val="24"/>
        </w:rPr>
        <w:t>. Temperature requirements are as follows:</w:t>
      </w:r>
    </w:p>
    <w:p w:rsidR="00230403" w:rsidRPr="00230403" w:rsidRDefault="00230403" w:rsidP="003247E2">
      <w:pPr>
        <w:pStyle w:val="NoSpacing"/>
        <w:spacing w:after="120"/>
        <w:ind w:left="720" w:right="-450"/>
        <w:rPr>
          <w:rFonts w:ascii="Arial" w:hAnsi="Arial" w:cs="Arial"/>
          <w:sz w:val="24"/>
          <w:szCs w:val="24"/>
        </w:rPr>
      </w:pPr>
      <w:r w:rsidRPr="006560AE">
        <w:rPr>
          <w:rFonts w:ascii="Arial" w:hAnsi="Arial" w:cs="Arial"/>
          <w:sz w:val="24"/>
          <w:szCs w:val="24"/>
        </w:rPr>
        <w:t>o</w:t>
      </w:r>
      <w:r w:rsidRPr="00230403">
        <w:rPr>
          <w:rFonts w:ascii="Arial" w:hAnsi="Arial" w:cs="Arial"/>
          <w:sz w:val="24"/>
          <w:szCs w:val="24"/>
        </w:rPr>
        <w:t xml:space="preserve"> 4 hours: Initial temperature of 41ºF or less when removed from cold holding temperature control, or 135ºF or greater when removed from hot holding</w:t>
      </w:r>
      <w:r w:rsidR="001E72A2">
        <w:rPr>
          <w:rFonts w:ascii="Arial" w:hAnsi="Arial" w:cs="Arial"/>
          <w:sz w:val="24"/>
          <w:szCs w:val="24"/>
        </w:rPr>
        <w:t>.</w:t>
      </w:r>
    </w:p>
    <w:p w:rsidR="005C6202" w:rsidRDefault="00230403" w:rsidP="00746792">
      <w:pPr>
        <w:pStyle w:val="NoSpacing"/>
        <w:spacing w:after="200"/>
        <w:ind w:left="720" w:right="-450"/>
        <w:rPr>
          <w:rFonts w:ascii="Arial" w:hAnsi="Arial" w:cs="Arial"/>
          <w:sz w:val="24"/>
          <w:szCs w:val="24"/>
        </w:rPr>
      </w:pPr>
      <w:r w:rsidRPr="006560AE">
        <w:rPr>
          <w:rFonts w:ascii="Arial" w:hAnsi="Arial" w:cs="Arial"/>
          <w:sz w:val="24"/>
          <w:szCs w:val="24"/>
        </w:rPr>
        <w:t>o</w:t>
      </w:r>
      <w:r w:rsidR="00F04E58">
        <w:rPr>
          <w:rFonts w:ascii="Arial" w:hAnsi="Arial" w:cs="Arial"/>
          <w:sz w:val="24"/>
          <w:szCs w:val="24"/>
        </w:rPr>
        <w:t xml:space="preserve"> 6 hours: </w:t>
      </w:r>
      <w:r w:rsidR="005C6202" w:rsidRPr="005C6202">
        <w:rPr>
          <w:rFonts w:ascii="Arial" w:hAnsi="Arial" w:cs="Arial"/>
          <w:sz w:val="24"/>
          <w:szCs w:val="24"/>
        </w:rPr>
        <w:t>Initial temperature of 41ºF or less when removed from temperature control and the temperature may not exceed 70ºF during a 6 hour time frame.</w:t>
      </w:r>
    </w:p>
    <w:p w:rsidR="00282ABB" w:rsidRPr="005C6202" w:rsidRDefault="00230403" w:rsidP="005C6202">
      <w:pPr>
        <w:pStyle w:val="NoSpacing"/>
        <w:spacing w:after="120"/>
        <w:ind w:right="-450" w:hanging="360"/>
        <w:rPr>
          <w:rFonts w:ascii="Arial" w:hAnsi="Arial" w:cs="Arial"/>
          <w:sz w:val="24"/>
          <w:szCs w:val="24"/>
        </w:rPr>
      </w:pPr>
      <w:r w:rsidRPr="00230403">
        <w:rPr>
          <w:rFonts w:ascii="Arial" w:hAnsi="Arial" w:cs="Arial"/>
          <w:b/>
          <w:sz w:val="24"/>
          <w:szCs w:val="24"/>
        </w:rPr>
        <w:t>EQUIPMENT</w:t>
      </w:r>
      <w:r>
        <w:rPr>
          <w:rFonts w:ascii="Arial" w:hAnsi="Arial" w:cs="Arial"/>
          <w:b/>
          <w:sz w:val="24"/>
          <w:szCs w:val="24"/>
        </w:rPr>
        <w:t xml:space="preserve"> AND SIGNAGE</w:t>
      </w:r>
    </w:p>
    <w:p w:rsidR="00230403" w:rsidRDefault="00230403" w:rsidP="003247E2">
      <w:pPr>
        <w:pStyle w:val="Default"/>
        <w:spacing w:after="120"/>
        <w:ind w:right="-450"/>
      </w:pPr>
      <w:r w:rsidRPr="006560AE">
        <w:t>•</w:t>
      </w:r>
      <w:r>
        <w:t>Inspection Signage: Food establishments required to post a conspicuous sign which tells customers that a copy of last inspection report is available upon request</w:t>
      </w:r>
      <w:r w:rsidR="001E72A2">
        <w:t>.</w:t>
      </w:r>
    </w:p>
    <w:p w:rsidR="00746792" w:rsidRDefault="003E4BC9" w:rsidP="00746792">
      <w:pPr>
        <w:pStyle w:val="Default"/>
        <w:pBdr>
          <w:bottom w:val="single" w:sz="12" w:space="1" w:color="auto"/>
        </w:pBdr>
        <w:spacing w:after="120"/>
        <w:ind w:right="-450"/>
      </w:pPr>
      <w:r w:rsidRPr="00F04E58">
        <w:rPr>
          <w:rFonts w:eastAsia="MS Mincho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734FB" wp14:editId="12387DDE">
                <wp:simplePos x="0" y="0"/>
                <wp:positionH relativeFrom="column">
                  <wp:posOffset>-226695</wp:posOffset>
                </wp:positionH>
                <wp:positionV relativeFrom="paragraph">
                  <wp:posOffset>534035</wp:posOffset>
                </wp:positionV>
                <wp:extent cx="6819900" cy="1295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04E58" w:rsidRPr="004D1114" w:rsidRDefault="00F04E58" w:rsidP="00F04E58">
                            <w:pPr>
                              <w:spacing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A42FB"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="002A42FB" w:rsidRPr="002A42FB"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  <w:t xml:space="preserve">Any Questions, please contact your Local Board of Health or </w:t>
                            </w:r>
                            <w:r w:rsidR="002A42FB" w:rsidRPr="002A42F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the Massachusetts </w:t>
                            </w:r>
                            <w:r w:rsidR="002A42FB" w:rsidRPr="004D1114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Department of Public Health, Bureau for Environmental Health’s </w:t>
                            </w:r>
                            <w:r w:rsidR="002A42F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Food Protection Program at </w:t>
                            </w:r>
                            <w:r w:rsidR="00D861AB">
                              <w:rPr>
                                <w:rFonts w:cs="Arial"/>
                                <w:sz w:val="18"/>
                                <w:szCs w:val="18"/>
                              </w:rPr>
                              <w:t>617-</w:t>
                            </w:r>
                            <w:r w:rsidR="0018079F">
                              <w:rPr>
                                <w:rFonts w:cs="Arial"/>
                                <w:sz w:val="18"/>
                                <w:szCs w:val="18"/>
                              </w:rPr>
                              <w:t>983</w:t>
                            </w:r>
                            <w:r w:rsidR="00D861AB">
                              <w:rPr>
                                <w:rFonts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D861AB" w:rsidRPr="0018079F">
                              <w:rPr>
                                <w:rFonts w:cs="Arial"/>
                                <w:sz w:val="18"/>
                                <w:szCs w:val="18"/>
                              </w:rPr>
                              <w:t>6712 | Fax: 617-</w:t>
                            </w:r>
                            <w:r w:rsidR="0018079F" w:rsidRPr="0018079F">
                              <w:rPr>
                                <w:rFonts w:cs="Arial"/>
                                <w:sz w:val="18"/>
                                <w:szCs w:val="18"/>
                              </w:rPr>
                              <w:t>983</w:t>
                            </w:r>
                            <w:r w:rsidR="00D861AB" w:rsidRPr="0018079F">
                              <w:rPr>
                                <w:rFonts w:cs="Arial"/>
                                <w:sz w:val="18"/>
                                <w:szCs w:val="18"/>
                              </w:rPr>
                              <w:t>-6770</w:t>
                            </w:r>
                            <w:r w:rsidR="002A42FB" w:rsidRPr="0018079F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| TTY: 617-624-5286</w:t>
                            </w:r>
                            <w:r w:rsidR="00D861AB" w:rsidRPr="0018079F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| Email: FPPDPH@state.ma.us</w:t>
                            </w:r>
                            <w:r w:rsidR="002A42FB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AB1420" w:rsidRDefault="00F04E58" w:rsidP="00F04E58">
                            <w:pPr>
                              <w:spacing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D1114">
                              <w:rPr>
                                <w:rFonts w:cs="Arial"/>
                                <w:sz w:val="18"/>
                                <w:szCs w:val="18"/>
                              </w:rPr>
                              <w:t>If you would like a copy of the state regulations or additional information concerning</w:t>
                            </w:r>
                            <w:r w:rsidRPr="004D1114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the retail food code</w:t>
                            </w:r>
                            <w:r w:rsidRPr="004D1114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, please </w:t>
                            </w:r>
                            <w:proofErr w:type="gramStart"/>
                            <w:r w:rsidRPr="004D1114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visit  </w:t>
                            </w:r>
                            <w:proofErr w:type="gramEnd"/>
                            <w:hyperlink r:id="rId9" w:history="1">
                              <w:r w:rsidR="00203D26">
                                <w:rPr>
                                  <w:rStyle w:val="Hyperlink1"/>
                                  <w:rFonts w:cs="Arial"/>
                                  <w:sz w:val="18"/>
                                  <w:szCs w:val="18"/>
                                </w:rPr>
                                <w:t>mass.gov/lists/retail-food</w:t>
                              </w:r>
                            </w:hyperlink>
                            <w:r w:rsidRPr="004D1114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1420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F04E58" w:rsidRPr="00734B56" w:rsidRDefault="00482464" w:rsidP="00F04E58">
                            <w:pPr>
                              <w:spacing w:after="0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D</w:t>
                            </w:r>
                            <w:r w:rsidR="00F04E58">
                              <w:rPr>
                                <w:rFonts w:cs="Arial"/>
                                <w:sz w:val="18"/>
                                <w:szCs w:val="18"/>
                              </w:rPr>
                              <w:t>ecember,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17.85pt;margin-top:42.05pt;width:537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" filled="f" stroked="f">
                <v:textbox>
                  <w:txbxContent>
                    <w:p w:rsidR="00F04E58" w:rsidRPr="004D1114" w:rsidRDefault="00F04E58" w:rsidP="00F04E58">
                      <w:pPr>
                        <w:spacing w:after="0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2A42FB">
                        <w:rPr>
                          <w:rFonts w:cs="Arial"/>
                          <w:bCs/>
                          <w:sz w:val="18"/>
                          <w:szCs w:val="18"/>
                        </w:rPr>
                        <w:t xml:space="preserve">For </w:t>
                      </w:r>
                      <w:r w:rsidR="002A42FB" w:rsidRPr="002A42FB">
                        <w:rPr>
                          <w:rFonts w:cs="Arial"/>
                          <w:bCs/>
                          <w:sz w:val="18"/>
                          <w:szCs w:val="18"/>
                        </w:rPr>
                        <w:t xml:space="preserve">Any Questions, please contact your Local Board of Health or </w:t>
                      </w:r>
                      <w:r w:rsidR="002A42FB" w:rsidRPr="002A42FB">
                        <w:rPr>
                          <w:rFonts w:cs="Arial"/>
                          <w:sz w:val="18"/>
                          <w:szCs w:val="18"/>
                        </w:rPr>
                        <w:t xml:space="preserve">the Massachusetts </w:t>
                      </w:r>
                      <w:r w:rsidR="002A42FB" w:rsidRPr="004D1114">
                        <w:rPr>
                          <w:rFonts w:cs="Arial"/>
                          <w:sz w:val="18"/>
                          <w:szCs w:val="18"/>
                        </w:rPr>
                        <w:t xml:space="preserve">Department of Public Health, Bureau for Environmental Health’s </w:t>
                      </w:r>
                      <w:r w:rsidR="002A42FB">
                        <w:rPr>
                          <w:rFonts w:cs="Arial"/>
                          <w:sz w:val="18"/>
                          <w:szCs w:val="18"/>
                        </w:rPr>
                        <w:t xml:space="preserve">Food Protection Program at </w:t>
                      </w:r>
                      <w:r w:rsidR="00D861AB">
                        <w:rPr>
                          <w:rFonts w:cs="Arial"/>
                          <w:sz w:val="18"/>
                          <w:szCs w:val="18"/>
                        </w:rPr>
                        <w:t>617-</w:t>
                      </w:r>
                      <w:r w:rsidR="0018079F">
                        <w:rPr>
                          <w:rFonts w:cs="Arial"/>
                          <w:sz w:val="18"/>
                          <w:szCs w:val="18"/>
                        </w:rPr>
                        <w:t>983</w:t>
                      </w:r>
                      <w:r w:rsidR="00D861AB">
                        <w:rPr>
                          <w:rFonts w:cs="Arial"/>
                          <w:sz w:val="18"/>
                          <w:szCs w:val="18"/>
                        </w:rPr>
                        <w:t>-</w:t>
                      </w:r>
                      <w:r w:rsidR="00D861AB" w:rsidRPr="0018079F">
                        <w:rPr>
                          <w:rFonts w:cs="Arial"/>
                          <w:sz w:val="18"/>
                          <w:szCs w:val="18"/>
                        </w:rPr>
                        <w:t>6712 | Fax: 617-</w:t>
                      </w:r>
                      <w:r w:rsidR="0018079F" w:rsidRPr="0018079F">
                        <w:rPr>
                          <w:rFonts w:cs="Arial"/>
                          <w:sz w:val="18"/>
                          <w:szCs w:val="18"/>
                        </w:rPr>
                        <w:t>983</w:t>
                      </w:r>
                      <w:r w:rsidR="00D861AB" w:rsidRPr="0018079F">
                        <w:rPr>
                          <w:rFonts w:cs="Arial"/>
                          <w:sz w:val="18"/>
                          <w:szCs w:val="18"/>
                        </w:rPr>
                        <w:t>-6770</w:t>
                      </w:r>
                      <w:r w:rsidR="002A42FB" w:rsidRPr="0018079F">
                        <w:rPr>
                          <w:rFonts w:cs="Arial"/>
                          <w:sz w:val="18"/>
                          <w:szCs w:val="18"/>
                        </w:rPr>
                        <w:t xml:space="preserve"> | TTY: 617-624-5286</w:t>
                      </w:r>
                      <w:r w:rsidR="00D861AB" w:rsidRPr="0018079F">
                        <w:rPr>
                          <w:rFonts w:cs="Arial"/>
                          <w:sz w:val="18"/>
                          <w:szCs w:val="18"/>
                        </w:rPr>
                        <w:t xml:space="preserve"> | Email: FPPDPH@state.ma.us</w:t>
                      </w:r>
                      <w:r w:rsidR="002A42FB">
                        <w:rPr>
                          <w:rFonts w:cs="Arial"/>
                          <w:sz w:val="18"/>
                          <w:szCs w:val="18"/>
                        </w:rPr>
                        <w:br/>
                      </w:r>
                    </w:p>
                    <w:p w:rsidR="00AB1420" w:rsidRDefault="00F04E58" w:rsidP="00F04E58">
                      <w:pPr>
                        <w:spacing w:after="0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4D1114">
                        <w:rPr>
                          <w:rFonts w:cs="Arial"/>
                          <w:sz w:val="18"/>
                          <w:szCs w:val="18"/>
                        </w:rPr>
                        <w:t>If you would like a copy of the state regulations or additional information concerning</w:t>
                      </w:r>
                      <w:r w:rsidRPr="004D1114">
                        <w:rPr>
                          <w:rFonts w:cs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the retail food code</w:t>
                      </w:r>
                      <w:r w:rsidRPr="004D1114">
                        <w:rPr>
                          <w:rFonts w:cs="Arial"/>
                          <w:sz w:val="18"/>
                          <w:szCs w:val="18"/>
                        </w:rPr>
                        <w:t xml:space="preserve">, please </w:t>
                      </w:r>
                      <w:proofErr w:type="gramStart"/>
                      <w:r w:rsidRPr="004D1114">
                        <w:rPr>
                          <w:rFonts w:cs="Arial"/>
                          <w:sz w:val="18"/>
                          <w:szCs w:val="18"/>
                        </w:rPr>
                        <w:t xml:space="preserve">visit  </w:t>
                      </w:r>
                      <w:proofErr w:type="gramEnd"/>
                      <w:hyperlink r:id="rId10" w:history="1">
                        <w:r w:rsidR="00203D26">
                          <w:rPr>
                            <w:rStyle w:val="Hyperlink1"/>
                            <w:rFonts w:cs="Arial"/>
                            <w:sz w:val="18"/>
                            <w:szCs w:val="18"/>
                          </w:rPr>
                          <w:t>mass.gov/lists/retail-food</w:t>
                        </w:r>
                      </w:hyperlink>
                      <w:r w:rsidRPr="004D1114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="00AB1420">
                        <w:rPr>
                          <w:rFonts w:cs="Arial"/>
                          <w:sz w:val="18"/>
                          <w:szCs w:val="18"/>
                        </w:rPr>
                        <w:br/>
                      </w:r>
                    </w:p>
                    <w:p w:rsidR="00F04E58" w:rsidRPr="00734B56" w:rsidRDefault="00482464" w:rsidP="00F04E58">
                      <w:pPr>
                        <w:spacing w:after="0"/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D</w:t>
                      </w:r>
                      <w:r w:rsidR="00F04E58">
                        <w:rPr>
                          <w:rFonts w:cs="Arial"/>
                          <w:sz w:val="18"/>
                          <w:szCs w:val="18"/>
                        </w:rPr>
                        <w:t>ecember,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0403" w:rsidRPr="006560AE">
        <w:t>•</w:t>
      </w:r>
      <w:r w:rsidR="00230403">
        <w:t>Temperature Measuring Devices: Requires an irreversible registering temperature indicator for mechanical warewashing</w:t>
      </w:r>
      <w:r w:rsidR="00D861AB">
        <w:rPr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1C416AB8" wp14:editId="14A7C9BF">
            <wp:simplePos x="0" y="0"/>
            <wp:positionH relativeFrom="column">
              <wp:posOffset>5755005</wp:posOffset>
            </wp:positionH>
            <wp:positionV relativeFrom="paragraph">
              <wp:posOffset>741680</wp:posOffset>
            </wp:positionV>
            <wp:extent cx="762000" cy="739775"/>
            <wp:effectExtent l="0" t="0" r="0" b="3175"/>
            <wp:wrapThrough wrapText="bothSides">
              <wp:wrapPolygon edited="0">
                <wp:start x="6480" y="0"/>
                <wp:lineTo x="0" y="3337"/>
                <wp:lineTo x="0" y="13906"/>
                <wp:lineTo x="1620" y="17799"/>
                <wp:lineTo x="5400" y="20580"/>
                <wp:lineTo x="5940" y="21136"/>
                <wp:lineTo x="15660" y="21136"/>
                <wp:lineTo x="16200" y="20580"/>
                <wp:lineTo x="20520" y="17799"/>
                <wp:lineTo x="21060" y="12237"/>
                <wp:lineTo x="21060" y="5562"/>
                <wp:lineTo x="18360" y="1669"/>
                <wp:lineTo x="15120" y="0"/>
                <wp:lineTo x="648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792">
        <w:t xml:space="preserve">. </w:t>
      </w:r>
    </w:p>
    <w:sectPr w:rsidR="00746792" w:rsidSect="00746792">
      <w:pgSz w:w="12240" w:h="15840" w:code="1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3B4"/>
    <w:multiLevelType w:val="hybridMultilevel"/>
    <w:tmpl w:val="13921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CB7121"/>
    <w:multiLevelType w:val="hybridMultilevel"/>
    <w:tmpl w:val="A22E4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53EC7"/>
    <w:multiLevelType w:val="hybridMultilevel"/>
    <w:tmpl w:val="37DA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14C53"/>
    <w:multiLevelType w:val="hybridMultilevel"/>
    <w:tmpl w:val="C61A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0"/>
    <w:rsid w:val="000015A4"/>
    <w:rsid w:val="0007295C"/>
    <w:rsid w:val="0018079F"/>
    <w:rsid w:val="001E72A2"/>
    <w:rsid w:val="00203D26"/>
    <w:rsid w:val="00230403"/>
    <w:rsid w:val="00231EAC"/>
    <w:rsid w:val="00232B61"/>
    <w:rsid w:val="00282ABB"/>
    <w:rsid w:val="002A42FB"/>
    <w:rsid w:val="003247E2"/>
    <w:rsid w:val="00391256"/>
    <w:rsid w:val="003935A4"/>
    <w:rsid w:val="003E4BC9"/>
    <w:rsid w:val="00454071"/>
    <w:rsid w:val="0047775D"/>
    <w:rsid w:val="00482464"/>
    <w:rsid w:val="0051257E"/>
    <w:rsid w:val="00523EE5"/>
    <w:rsid w:val="00541E92"/>
    <w:rsid w:val="005553AF"/>
    <w:rsid w:val="005A7852"/>
    <w:rsid w:val="005C6202"/>
    <w:rsid w:val="006560AE"/>
    <w:rsid w:val="006966C2"/>
    <w:rsid w:val="006C1788"/>
    <w:rsid w:val="006F0848"/>
    <w:rsid w:val="00735500"/>
    <w:rsid w:val="00743A98"/>
    <w:rsid w:val="00746792"/>
    <w:rsid w:val="0076607F"/>
    <w:rsid w:val="008161FB"/>
    <w:rsid w:val="00862DB2"/>
    <w:rsid w:val="00900D5A"/>
    <w:rsid w:val="009E780F"/>
    <w:rsid w:val="00A669B4"/>
    <w:rsid w:val="00AB1420"/>
    <w:rsid w:val="00B1299A"/>
    <w:rsid w:val="00BD60AB"/>
    <w:rsid w:val="00C2291D"/>
    <w:rsid w:val="00C46F66"/>
    <w:rsid w:val="00C75288"/>
    <w:rsid w:val="00C93E46"/>
    <w:rsid w:val="00C97C92"/>
    <w:rsid w:val="00CE4390"/>
    <w:rsid w:val="00D54433"/>
    <w:rsid w:val="00D861AB"/>
    <w:rsid w:val="00EA0D50"/>
    <w:rsid w:val="00EA6D25"/>
    <w:rsid w:val="00F04E58"/>
    <w:rsid w:val="00F1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397"/>
    <w:pPr>
      <w:spacing w:after="100" w:afterAutospacing="1" w:line="240" w:lineRule="auto"/>
      <w:jc w:val="center"/>
      <w:outlineLvl w:val="0"/>
    </w:pPr>
    <w:rPr>
      <w:rFonts w:ascii="Georgia" w:eastAsiaTheme="minorEastAsia" w:hAnsi="Georgia" w:cs="Times New Roman"/>
      <w:color w:val="FFFFFF" w:themeColor="background1"/>
      <w:spacing w:val="20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500"/>
    <w:pPr>
      <w:spacing w:after="0" w:line="240" w:lineRule="auto"/>
    </w:pPr>
  </w:style>
  <w:style w:type="paragraph" w:customStyle="1" w:styleId="Default">
    <w:name w:val="Default"/>
    <w:rsid w:val="00C46F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2A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2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1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E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E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EAC"/>
    <w:rPr>
      <w:b/>
      <w:bCs/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F04E58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F04E5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7397"/>
    <w:rPr>
      <w:rFonts w:ascii="Georgia" w:eastAsiaTheme="minorEastAsia" w:hAnsi="Georgia" w:cs="Times New Roman"/>
      <w:color w:val="FFFFFF" w:themeColor="background1"/>
      <w:spacing w:val="20"/>
      <w:sz w:val="72"/>
      <w:szCs w:val="72"/>
    </w:rPr>
  </w:style>
  <w:style w:type="paragraph" w:customStyle="1" w:styleId="MassDOHHeader">
    <w:name w:val="MassDOH Header"/>
    <w:basedOn w:val="Normal"/>
    <w:qFormat/>
    <w:rsid w:val="00F17397"/>
    <w:pPr>
      <w:spacing w:line="240" w:lineRule="auto"/>
      <w:jc w:val="center"/>
    </w:pPr>
    <w:rPr>
      <w:rFonts w:ascii="Arial" w:eastAsiaTheme="minorEastAsia" w:hAnsi="Arial" w:cs="Times New Roman"/>
      <w:bCs/>
      <w:caps/>
      <w:color w:val="FFFFFF" w:themeColor="background1"/>
      <w:spacing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397"/>
    <w:pPr>
      <w:spacing w:after="100" w:afterAutospacing="1" w:line="240" w:lineRule="auto"/>
      <w:jc w:val="center"/>
      <w:outlineLvl w:val="0"/>
    </w:pPr>
    <w:rPr>
      <w:rFonts w:ascii="Georgia" w:eastAsiaTheme="minorEastAsia" w:hAnsi="Georgia" w:cs="Times New Roman"/>
      <w:color w:val="FFFFFF" w:themeColor="background1"/>
      <w:spacing w:val="20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500"/>
    <w:pPr>
      <w:spacing w:after="0" w:line="240" w:lineRule="auto"/>
    </w:pPr>
  </w:style>
  <w:style w:type="paragraph" w:customStyle="1" w:styleId="Default">
    <w:name w:val="Default"/>
    <w:rsid w:val="00C46F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2A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2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1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E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E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EAC"/>
    <w:rPr>
      <w:b/>
      <w:bCs/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F04E58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F04E5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7397"/>
    <w:rPr>
      <w:rFonts w:ascii="Georgia" w:eastAsiaTheme="minorEastAsia" w:hAnsi="Georgia" w:cs="Times New Roman"/>
      <w:color w:val="FFFFFF" w:themeColor="background1"/>
      <w:spacing w:val="20"/>
      <w:sz w:val="72"/>
      <w:szCs w:val="72"/>
    </w:rPr>
  </w:style>
  <w:style w:type="paragraph" w:customStyle="1" w:styleId="MassDOHHeader">
    <w:name w:val="MassDOH Header"/>
    <w:basedOn w:val="Normal"/>
    <w:qFormat/>
    <w:rsid w:val="00F17397"/>
    <w:pPr>
      <w:spacing w:line="240" w:lineRule="auto"/>
      <w:jc w:val="center"/>
    </w:pPr>
    <w:rPr>
      <w:rFonts w:ascii="Arial" w:eastAsiaTheme="minorEastAsia" w:hAnsi="Arial" w:cs="Times New Roman"/>
      <w:bCs/>
      <w:caps/>
      <w:color w:val="FFFFFF" w:themeColor="background1"/>
      <w:spacing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retail-foo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mass.gov/lists/retail-foo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hyperlink" Target="https://www.mass.gov/lists/retail-foo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lists/retail-fo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1380-3657-4780-86B7-321E972C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Bernazzani, Diane (DPH)</dc:creator>
  <cp:lastModifiedBy>Chalifoux, Diane</cp:lastModifiedBy>
  <cp:revision>2</cp:revision>
  <dcterms:created xsi:type="dcterms:W3CDTF">2019-01-15T22:22:00Z</dcterms:created>
  <dcterms:modified xsi:type="dcterms:W3CDTF">2019-01-15T22:22:00Z</dcterms:modified>
</cp:coreProperties>
</file>