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7758"/>
      </w:tblGrid>
      <w:tr w:rsidR="006F3709" w14:paraId="7FA42B87" w14:textId="77777777" w:rsidTr="00465028">
        <w:trPr>
          <w:trHeight w:val="1682"/>
        </w:trPr>
        <w:tc>
          <w:tcPr>
            <w:tcW w:w="1098" w:type="dxa"/>
          </w:tcPr>
          <w:p w14:paraId="0BDA7340" w14:textId="77777777" w:rsidR="006F3709" w:rsidRDefault="006F3709" w:rsidP="00465028">
            <w:r w:rsidRPr="00C20DE3">
              <w:rPr>
                <w:noProof/>
              </w:rPr>
              <w:drawing>
                <wp:inline distT="0" distB="0" distL="0" distR="0" wp14:anchorId="6F8CA913" wp14:editId="023F42FB">
                  <wp:extent cx="495300" cy="952500"/>
                  <wp:effectExtent l="19050" t="0" r="0" b="0"/>
                  <wp:docPr id="1" name="Picture 1" descr="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0" name="00f1546f-891a-41cd-a459-c08b73381b6a" descr="cid:E7C05536-8482-4773-951B-D34763BC6483@connellypartners.com"/>
                          <pic:cNvPicPr>
                            <a:picLocks noChangeAspect="1" noChangeArrowheads="1"/>
                          </pic:cNvPicPr>
                        </pic:nvPicPr>
                        <pic:blipFill>
                          <a:blip r:embed="rId12" cstate="print"/>
                          <a:srcRect/>
                          <a:stretch>
                            <a:fillRect/>
                          </a:stretch>
                        </pic:blipFill>
                        <pic:spPr bwMode="auto">
                          <a:xfrm>
                            <a:off x="0" y="0"/>
                            <a:ext cx="495300" cy="952500"/>
                          </a:xfrm>
                          <a:prstGeom prst="rect">
                            <a:avLst/>
                          </a:prstGeom>
                          <a:noFill/>
                          <a:ln w="9525">
                            <a:noFill/>
                            <a:miter lim="800000"/>
                            <a:headEnd/>
                            <a:tailEnd/>
                          </a:ln>
                        </pic:spPr>
                      </pic:pic>
                    </a:graphicData>
                  </a:graphic>
                </wp:inline>
              </w:drawing>
            </w:r>
          </w:p>
        </w:tc>
        <w:tc>
          <w:tcPr>
            <w:tcW w:w="7758" w:type="dxa"/>
          </w:tcPr>
          <w:p w14:paraId="5684146C" w14:textId="77777777" w:rsidR="006F3709" w:rsidRPr="005B3FBB" w:rsidRDefault="006F3709" w:rsidP="00465028">
            <w:pPr>
              <w:rPr>
                <w:i/>
              </w:rPr>
            </w:pPr>
          </w:p>
          <w:p w14:paraId="24105997" w14:textId="77777777" w:rsidR="006F3709" w:rsidRPr="00BC5799" w:rsidRDefault="006B6BD3" w:rsidP="00465028">
            <w:pPr>
              <w:rPr>
                <w:rFonts w:ascii="Trebuchet MS" w:hAnsi="Trebuchet MS"/>
                <w:i/>
                <w:sz w:val="28"/>
                <w:szCs w:val="28"/>
              </w:rPr>
            </w:pPr>
            <w:r>
              <w:rPr>
                <w:rFonts w:ascii="Trebuchet MS" w:hAnsi="Trebuchet MS"/>
                <w:i/>
                <w:sz w:val="28"/>
                <w:szCs w:val="28"/>
              </w:rPr>
              <w:t>News from</w:t>
            </w:r>
            <w:r w:rsidR="003F22FF">
              <w:rPr>
                <w:rFonts w:ascii="Trebuchet MS" w:hAnsi="Trebuchet MS"/>
                <w:i/>
                <w:sz w:val="28"/>
                <w:szCs w:val="28"/>
              </w:rPr>
              <w:t xml:space="preserve"> </w:t>
            </w:r>
            <w:r w:rsidR="006F3709" w:rsidRPr="00BC5799">
              <w:rPr>
                <w:rFonts w:ascii="Trebuchet MS" w:hAnsi="Trebuchet MS"/>
                <w:i/>
                <w:sz w:val="28"/>
                <w:szCs w:val="28"/>
              </w:rPr>
              <w:t xml:space="preserve">Commissioner </w:t>
            </w:r>
            <w:r>
              <w:rPr>
                <w:rFonts w:ascii="Trebuchet MS" w:hAnsi="Trebuchet MS"/>
                <w:i/>
                <w:sz w:val="28"/>
                <w:szCs w:val="28"/>
              </w:rPr>
              <w:t>Jeffrey C. Riley</w:t>
            </w:r>
            <w:r w:rsidR="003F22FF">
              <w:rPr>
                <w:rFonts w:ascii="Trebuchet MS" w:hAnsi="Trebuchet MS"/>
                <w:i/>
                <w:sz w:val="28"/>
                <w:szCs w:val="28"/>
              </w:rPr>
              <w:t xml:space="preserve"> </w:t>
            </w:r>
            <w:r w:rsidR="006F3709" w:rsidRPr="00BC5799">
              <w:rPr>
                <w:rFonts w:ascii="Trebuchet MS" w:hAnsi="Trebuchet MS"/>
                <w:i/>
                <w:sz w:val="28"/>
                <w:szCs w:val="28"/>
              </w:rPr>
              <w:t xml:space="preserve">&amp; the </w:t>
            </w:r>
          </w:p>
          <w:p w14:paraId="2249ADFB" w14:textId="77777777" w:rsidR="006F3709" w:rsidRDefault="006F3709" w:rsidP="00465028">
            <w:r w:rsidRPr="00BC5799">
              <w:rPr>
                <w:rFonts w:ascii="Trebuchet MS" w:hAnsi="Trebuchet MS"/>
                <w:i/>
                <w:sz w:val="28"/>
                <w:szCs w:val="28"/>
              </w:rPr>
              <w:t xml:space="preserve">    MA Department of Elementary and Secondary Education</w:t>
            </w:r>
          </w:p>
        </w:tc>
      </w:tr>
    </w:tbl>
    <w:p w14:paraId="5826E6D5" w14:textId="5112405A" w:rsidR="009121D9" w:rsidRDefault="006F3709" w:rsidP="006614F9">
      <w:pPr>
        <w:spacing w:after="0" w:line="240" w:lineRule="auto"/>
        <w:rPr>
          <w:rFonts w:ascii="Trebuchet MS" w:hAnsi="Trebuchet MS"/>
          <w:b/>
          <w:sz w:val="36"/>
          <w:szCs w:val="36"/>
        </w:rPr>
      </w:pPr>
      <w:r>
        <w:rPr>
          <w:rFonts w:ascii="Trebuchet MS" w:hAnsi="Trebuchet MS"/>
          <w:b/>
          <w:sz w:val="36"/>
          <w:szCs w:val="36"/>
        </w:rPr>
        <w:t xml:space="preserve">On the Desktop </w:t>
      </w:r>
      <w:r w:rsidRPr="00BC5799">
        <w:rPr>
          <w:rFonts w:ascii="Trebuchet MS" w:hAnsi="Trebuchet MS"/>
          <w:b/>
          <w:sz w:val="36"/>
          <w:szCs w:val="36"/>
        </w:rPr>
        <w:t>–</w:t>
      </w:r>
      <w:r w:rsidR="00764C36">
        <w:rPr>
          <w:rFonts w:ascii="Trebuchet MS" w:hAnsi="Trebuchet MS"/>
          <w:b/>
          <w:sz w:val="36"/>
          <w:szCs w:val="36"/>
        </w:rPr>
        <w:t xml:space="preserve"> </w:t>
      </w:r>
      <w:r w:rsidR="00DC48BD">
        <w:rPr>
          <w:rFonts w:ascii="Trebuchet MS" w:hAnsi="Trebuchet MS"/>
          <w:b/>
          <w:sz w:val="36"/>
          <w:szCs w:val="36"/>
        </w:rPr>
        <w:t>Ju</w:t>
      </w:r>
      <w:r w:rsidR="0056487B">
        <w:rPr>
          <w:rFonts w:ascii="Trebuchet MS" w:hAnsi="Trebuchet MS"/>
          <w:b/>
          <w:sz w:val="36"/>
          <w:szCs w:val="36"/>
        </w:rPr>
        <w:t xml:space="preserve">ly </w:t>
      </w:r>
      <w:r w:rsidR="008A5B55">
        <w:rPr>
          <w:rFonts w:ascii="Trebuchet MS" w:hAnsi="Trebuchet MS"/>
          <w:b/>
          <w:sz w:val="36"/>
          <w:szCs w:val="36"/>
        </w:rPr>
        <w:t>9</w:t>
      </w:r>
      <w:r w:rsidR="00DC48BD">
        <w:rPr>
          <w:rFonts w:ascii="Trebuchet MS" w:hAnsi="Trebuchet MS"/>
          <w:b/>
          <w:sz w:val="36"/>
          <w:szCs w:val="36"/>
        </w:rPr>
        <w:t xml:space="preserve">, </w:t>
      </w:r>
      <w:r w:rsidR="00404B78">
        <w:rPr>
          <w:rFonts w:ascii="Trebuchet MS" w:hAnsi="Trebuchet MS"/>
          <w:b/>
          <w:sz w:val="36"/>
          <w:szCs w:val="36"/>
        </w:rPr>
        <w:t>20</w:t>
      </w:r>
      <w:r w:rsidR="009E3D6D">
        <w:rPr>
          <w:rFonts w:ascii="Trebuchet MS" w:hAnsi="Trebuchet MS"/>
          <w:b/>
          <w:sz w:val="36"/>
          <w:szCs w:val="36"/>
        </w:rPr>
        <w:t>20</w:t>
      </w:r>
    </w:p>
    <w:p w14:paraId="29BA0855" w14:textId="77777777" w:rsidR="006614F9" w:rsidRPr="00292F47" w:rsidRDefault="006614F9" w:rsidP="006614F9">
      <w:pPr>
        <w:spacing w:after="0" w:line="240" w:lineRule="auto"/>
        <w:rPr>
          <w:rFonts w:ascii="Trebuchet MS" w:hAnsi="Trebuchet MS"/>
          <w:b/>
          <w:sz w:val="36"/>
          <w:szCs w:val="36"/>
        </w:rPr>
      </w:pPr>
    </w:p>
    <w:p w14:paraId="67725EE8" w14:textId="220C2078" w:rsidR="005C49D6" w:rsidRPr="007A7AAD" w:rsidRDefault="00D94AB9" w:rsidP="006614F9">
      <w:pPr>
        <w:spacing w:after="0" w:line="240" w:lineRule="auto"/>
        <w:rPr>
          <w:rFonts w:cstheme="minorHAnsi"/>
          <w:sz w:val="24"/>
          <w:szCs w:val="24"/>
        </w:rPr>
      </w:pPr>
      <w:r w:rsidRPr="007A7AAD">
        <w:rPr>
          <w:rFonts w:cstheme="minorHAnsi"/>
          <w:b/>
          <w:bCs/>
          <w:sz w:val="24"/>
          <w:szCs w:val="24"/>
        </w:rPr>
        <w:t xml:space="preserve">Comprehensive </w:t>
      </w:r>
      <w:r w:rsidR="008A5B55" w:rsidRPr="007A7AAD">
        <w:rPr>
          <w:rFonts w:cstheme="minorHAnsi"/>
          <w:b/>
          <w:bCs/>
          <w:sz w:val="24"/>
          <w:szCs w:val="24"/>
        </w:rPr>
        <w:t xml:space="preserve">Special Education </w:t>
      </w:r>
      <w:r w:rsidR="00DC48BD" w:rsidRPr="007A7AAD">
        <w:rPr>
          <w:rFonts w:cstheme="minorHAnsi"/>
          <w:b/>
          <w:bCs/>
          <w:sz w:val="24"/>
          <w:szCs w:val="24"/>
        </w:rPr>
        <w:t>Guidance</w:t>
      </w:r>
      <w:r w:rsidR="008A5B55" w:rsidRPr="007A7AAD">
        <w:rPr>
          <w:rFonts w:cstheme="minorHAnsi"/>
          <w:b/>
          <w:bCs/>
          <w:sz w:val="24"/>
          <w:szCs w:val="24"/>
        </w:rPr>
        <w:t xml:space="preserve"> for the 2020-21 School Year</w:t>
      </w:r>
    </w:p>
    <w:p w14:paraId="52E3E830" w14:textId="77777777" w:rsidR="006614F9" w:rsidRPr="007A7AAD" w:rsidRDefault="006614F9" w:rsidP="006614F9">
      <w:pPr>
        <w:spacing w:after="0" w:line="240" w:lineRule="auto"/>
        <w:rPr>
          <w:rFonts w:cstheme="minorHAnsi"/>
          <w:sz w:val="24"/>
          <w:szCs w:val="24"/>
        </w:rPr>
      </w:pPr>
    </w:p>
    <w:p w14:paraId="29AFC8D8" w14:textId="3E2E1D02" w:rsidR="00844EB3" w:rsidRPr="007A7AAD" w:rsidRDefault="00844EB3" w:rsidP="006614F9">
      <w:pPr>
        <w:spacing w:after="0" w:line="240" w:lineRule="auto"/>
        <w:rPr>
          <w:rFonts w:cstheme="minorHAnsi"/>
          <w:sz w:val="24"/>
          <w:szCs w:val="24"/>
        </w:rPr>
      </w:pPr>
      <w:r w:rsidRPr="007A7AAD">
        <w:rPr>
          <w:rFonts w:cstheme="minorHAnsi"/>
          <w:sz w:val="24"/>
          <w:szCs w:val="24"/>
        </w:rPr>
        <w:t xml:space="preserve">Dear Superintendents, Charter School Leaders, </w:t>
      </w:r>
      <w:r w:rsidR="006614F9" w:rsidRPr="007A7AAD">
        <w:rPr>
          <w:rFonts w:cstheme="minorHAnsi"/>
          <w:sz w:val="24"/>
          <w:szCs w:val="24"/>
        </w:rPr>
        <w:t>Leaders of Collaboratives, Executive Directors of Approved Special Education Schools, Private School Leaders</w:t>
      </w:r>
      <w:r w:rsidR="008A5B55" w:rsidRPr="007A7AAD">
        <w:rPr>
          <w:rFonts w:cstheme="minorHAnsi"/>
          <w:sz w:val="24"/>
          <w:szCs w:val="24"/>
        </w:rPr>
        <w:t xml:space="preserve"> and Special Education Directors</w:t>
      </w:r>
      <w:r w:rsidR="006614F9" w:rsidRPr="007A7AAD">
        <w:rPr>
          <w:rFonts w:cstheme="minorHAnsi"/>
          <w:sz w:val="24"/>
          <w:szCs w:val="24"/>
        </w:rPr>
        <w:t>,</w:t>
      </w:r>
    </w:p>
    <w:p w14:paraId="5A8B18D8" w14:textId="77777777" w:rsidR="006614F9" w:rsidRPr="007A7AAD" w:rsidRDefault="006614F9" w:rsidP="006614F9">
      <w:pPr>
        <w:spacing w:after="0" w:line="240" w:lineRule="auto"/>
        <w:rPr>
          <w:rFonts w:cstheme="minorHAnsi"/>
          <w:sz w:val="24"/>
          <w:szCs w:val="24"/>
        </w:rPr>
      </w:pPr>
    </w:p>
    <w:p w14:paraId="1065831E" w14:textId="5387B40A" w:rsidR="006614F9" w:rsidRPr="007A7AAD" w:rsidRDefault="00D94AB9" w:rsidP="008A5B55">
      <w:pPr>
        <w:spacing w:after="0" w:line="240" w:lineRule="auto"/>
        <w:rPr>
          <w:rStyle w:val="normaltextrun"/>
          <w:rFonts w:cstheme="minorHAnsi"/>
          <w:color w:val="000000"/>
          <w:sz w:val="24"/>
          <w:szCs w:val="24"/>
        </w:rPr>
      </w:pPr>
      <w:r w:rsidRPr="007A7AAD">
        <w:rPr>
          <w:rFonts w:eastAsia="MS Gothic" w:cstheme="minorHAnsi"/>
          <w:sz w:val="24"/>
          <w:szCs w:val="24"/>
        </w:rPr>
        <w:t xml:space="preserve">The attached </w:t>
      </w:r>
      <w:hyperlink r:id="rId13" w:history="1">
        <w:r w:rsidRPr="00D42EC7">
          <w:rPr>
            <w:rStyle w:val="Hyperlink"/>
            <w:rFonts w:eastAsia="MS Gothic" w:cstheme="minorHAnsi"/>
            <w:sz w:val="24"/>
            <w:szCs w:val="24"/>
          </w:rPr>
          <w:t xml:space="preserve">Comprehensive </w:t>
        </w:r>
        <w:r w:rsidR="008A5B55" w:rsidRPr="00D42EC7">
          <w:rPr>
            <w:rStyle w:val="Hyperlink"/>
            <w:rFonts w:eastAsia="MS Gothic" w:cstheme="minorHAnsi"/>
            <w:sz w:val="24"/>
            <w:szCs w:val="24"/>
          </w:rPr>
          <w:t xml:space="preserve">Special Education </w:t>
        </w:r>
        <w:r w:rsidRPr="00D42EC7">
          <w:rPr>
            <w:rStyle w:val="Hyperlink"/>
            <w:rFonts w:eastAsia="MS Gothic" w:cstheme="minorHAnsi"/>
            <w:sz w:val="24"/>
            <w:szCs w:val="24"/>
          </w:rPr>
          <w:t>Guidance</w:t>
        </w:r>
        <w:r w:rsidR="008A5B55" w:rsidRPr="00D42EC7">
          <w:rPr>
            <w:rStyle w:val="Hyperlink"/>
            <w:rFonts w:eastAsia="MS Gothic" w:cstheme="minorHAnsi"/>
            <w:sz w:val="24"/>
            <w:szCs w:val="24"/>
          </w:rPr>
          <w:t xml:space="preserve"> for the 2020-21 School Year</w:t>
        </w:r>
      </w:hyperlink>
      <w:r w:rsidR="00BA7E37">
        <w:rPr>
          <w:rStyle w:val="Hyperlink"/>
          <w:rFonts w:eastAsia="MS Gothic" w:cstheme="minorHAnsi"/>
          <w:color w:val="auto"/>
          <w:sz w:val="24"/>
          <w:szCs w:val="24"/>
          <w:u w:val="none"/>
        </w:rPr>
        <w:t xml:space="preserve"> </w:t>
      </w:r>
      <w:r w:rsidR="00D42EC7" w:rsidRPr="007A7AAD">
        <w:rPr>
          <w:rFonts w:eastAsia="MS Gothic" w:cstheme="minorHAnsi"/>
          <w:i/>
          <w:iCs/>
          <w:sz w:val="24"/>
          <w:szCs w:val="24"/>
        </w:rPr>
        <w:t>(download)</w:t>
      </w:r>
      <w:r w:rsidRPr="00BA7E37">
        <w:rPr>
          <w:rFonts w:eastAsia="MS Gothic" w:cstheme="minorHAnsi"/>
          <w:sz w:val="24"/>
          <w:szCs w:val="24"/>
        </w:rPr>
        <w:t xml:space="preserve"> </w:t>
      </w:r>
      <w:r w:rsidRPr="007A7AAD">
        <w:rPr>
          <w:rFonts w:eastAsia="MS Gothic" w:cstheme="minorHAnsi"/>
          <w:sz w:val="24"/>
          <w:szCs w:val="24"/>
        </w:rPr>
        <w:t xml:space="preserve">supplements the </w:t>
      </w:r>
      <w:hyperlink r:id="rId14" w:history="1">
        <w:r w:rsidRPr="007A7AAD">
          <w:rPr>
            <w:rStyle w:val="Hyperlink"/>
            <w:rFonts w:cstheme="minorHAnsi"/>
            <w:sz w:val="24"/>
            <w:szCs w:val="24"/>
          </w:rPr>
          <w:t xml:space="preserve">Initial </w:t>
        </w:r>
        <w:r w:rsidR="008A5B55" w:rsidRPr="007A7AAD">
          <w:rPr>
            <w:rStyle w:val="Hyperlink"/>
            <w:rFonts w:cstheme="minorHAnsi"/>
            <w:sz w:val="24"/>
            <w:szCs w:val="24"/>
          </w:rPr>
          <w:t>Fall</w:t>
        </w:r>
        <w:r w:rsidRPr="007A7AAD">
          <w:rPr>
            <w:rStyle w:val="Hyperlink"/>
            <w:rFonts w:cstheme="minorHAnsi"/>
            <w:sz w:val="24"/>
            <w:szCs w:val="24"/>
          </w:rPr>
          <w:t xml:space="preserve"> School Re</w:t>
        </w:r>
        <w:r w:rsidR="008A5B55" w:rsidRPr="007A7AAD">
          <w:rPr>
            <w:rStyle w:val="Hyperlink"/>
            <w:rFonts w:cstheme="minorHAnsi"/>
            <w:sz w:val="24"/>
            <w:szCs w:val="24"/>
          </w:rPr>
          <w:t>o</w:t>
        </w:r>
        <w:r w:rsidRPr="007A7AAD">
          <w:rPr>
            <w:rStyle w:val="Hyperlink"/>
            <w:rFonts w:cstheme="minorHAnsi"/>
            <w:sz w:val="24"/>
            <w:szCs w:val="24"/>
          </w:rPr>
          <w:t>pening Guidance</w:t>
        </w:r>
      </w:hyperlink>
      <w:r w:rsidRPr="007A7AAD">
        <w:rPr>
          <w:rFonts w:cstheme="minorHAnsi"/>
          <w:sz w:val="24"/>
          <w:szCs w:val="24"/>
        </w:rPr>
        <w:t xml:space="preserve"> </w:t>
      </w:r>
      <w:r w:rsidRPr="007A7AAD">
        <w:rPr>
          <w:rFonts w:eastAsia="MS Gothic" w:cstheme="minorHAnsi"/>
          <w:i/>
          <w:iCs/>
          <w:sz w:val="24"/>
          <w:szCs w:val="24"/>
        </w:rPr>
        <w:t>(download)</w:t>
      </w:r>
      <w:r w:rsidR="008A5B55" w:rsidRPr="007A7AAD">
        <w:rPr>
          <w:rFonts w:eastAsia="MS Gothic" w:cstheme="minorHAnsi"/>
          <w:i/>
          <w:iCs/>
          <w:sz w:val="24"/>
          <w:szCs w:val="24"/>
        </w:rPr>
        <w:t>,</w:t>
      </w:r>
      <w:r w:rsidRPr="007A7AAD">
        <w:rPr>
          <w:rFonts w:eastAsia="MS Gothic" w:cstheme="minorHAnsi"/>
          <w:i/>
          <w:iCs/>
          <w:sz w:val="24"/>
          <w:szCs w:val="24"/>
        </w:rPr>
        <w:t xml:space="preserve"> </w:t>
      </w:r>
      <w:r w:rsidRPr="007A7AAD">
        <w:rPr>
          <w:rFonts w:eastAsia="MS Gothic" w:cstheme="minorHAnsi"/>
          <w:sz w:val="24"/>
          <w:szCs w:val="24"/>
        </w:rPr>
        <w:t xml:space="preserve">released </w:t>
      </w:r>
      <w:r w:rsidR="008A5B55" w:rsidRPr="007A7AAD">
        <w:rPr>
          <w:rFonts w:eastAsia="MS Gothic" w:cstheme="minorHAnsi"/>
          <w:sz w:val="24"/>
          <w:szCs w:val="24"/>
        </w:rPr>
        <w:t xml:space="preserve">on </w:t>
      </w:r>
      <w:bookmarkStart w:id="0" w:name="_GoBack"/>
      <w:bookmarkEnd w:id="0"/>
      <w:r w:rsidRPr="007A7AAD">
        <w:rPr>
          <w:rFonts w:eastAsia="MS Gothic" w:cstheme="minorHAnsi"/>
          <w:sz w:val="24"/>
          <w:szCs w:val="24"/>
        </w:rPr>
        <w:t>June</w:t>
      </w:r>
      <w:r w:rsidR="008A5B55" w:rsidRPr="007A7AAD">
        <w:rPr>
          <w:rFonts w:eastAsia="MS Gothic" w:cstheme="minorHAnsi"/>
          <w:sz w:val="24"/>
          <w:szCs w:val="24"/>
        </w:rPr>
        <w:t xml:space="preserve"> 25</w:t>
      </w:r>
      <w:r w:rsidRPr="007A7AAD">
        <w:rPr>
          <w:rFonts w:eastAsia="MS Gothic" w:cstheme="minorHAnsi"/>
          <w:sz w:val="24"/>
          <w:szCs w:val="24"/>
        </w:rPr>
        <w:t xml:space="preserve">. </w:t>
      </w:r>
      <w:r w:rsidR="008A5B55" w:rsidRPr="007A7AAD">
        <w:rPr>
          <w:rStyle w:val="normaltextrun"/>
          <w:rFonts w:cstheme="minorHAnsi"/>
          <w:color w:val="000000"/>
          <w:sz w:val="24"/>
          <w:szCs w:val="24"/>
        </w:rPr>
        <w:t>The Initial Fall Reopening Guidance asks schools and districts to prioritize and begin planning for in-person instruction, while simultaneously preparing blueprints for both remote learning and a hybrid school model (a combination of in-person and remote learning), should local conditions change this school year. This document complements the Initial Fall Reopening Guidance by providing further information on supporting students with disabilities during the upcoming school year. It also provides necessary information in support of schools and districts, as they develop the portion of their reopening plans specifically related to special education. </w:t>
      </w:r>
    </w:p>
    <w:p w14:paraId="0929F7F6" w14:textId="2A1A56EF" w:rsidR="008A5B55" w:rsidRPr="007A7AAD" w:rsidRDefault="008A5B55" w:rsidP="008A5B55">
      <w:pPr>
        <w:spacing w:after="0" w:line="240" w:lineRule="auto"/>
        <w:rPr>
          <w:rStyle w:val="normaltextrun"/>
          <w:rFonts w:cstheme="minorHAnsi"/>
          <w:color w:val="000000"/>
          <w:sz w:val="24"/>
          <w:szCs w:val="24"/>
        </w:rPr>
      </w:pPr>
    </w:p>
    <w:p w14:paraId="4F85DC00" w14:textId="57C6E75C" w:rsidR="008A5B55" w:rsidRPr="007A7AAD" w:rsidRDefault="008A5B55" w:rsidP="008A5B55">
      <w:pPr>
        <w:spacing w:after="0" w:line="240" w:lineRule="auto"/>
        <w:rPr>
          <w:rStyle w:val="normaltextrun"/>
          <w:rFonts w:cstheme="minorHAnsi"/>
          <w:color w:val="000000"/>
          <w:sz w:val="24"/>
          <w:szCs w:val="24"/>
        </w:rPr>
      </w:pPr>
      <w:r w:rsidRPr="007A7AAD">
        <w:rPr>
          <w:rStyle w:val="normaltextrun"/>
          <w:rFonts w:cstheme="minorHAnsi"/>
          <w:color w:val="000000"/>
          <w:sz w:val="24"/>
          <w:szCs w:val="24"/>
        </w:rPr>
        <w:t>Thank you for your ongoing efforts to provide the highest quality educational services to students with disabilities.</w:t>
      </w:r>
    </w:p>
    <w:p w14:paraId="04A697A2" w14:textId="0613C1DA" w:rsidR="008A5B55" w:rsidRPr="007A7AAD" w:rsidRDefault="008A5B55" w:rsidP="008A5B55">
      <w:pPr>
        <w:spacing w:after="0" w:line="240" w:lineRule="auto"/>
        <w:rPr>
          <w:rStyle w:val="normaltextrun"/>
          <w:rFonts w:cstheme="minorHAnsi"/>
          <w:color w:val="000000"/>
          <w:sz w:val="24"/>
          <w:szCs w:val="24"/>
        </w:rPr>
      </w:pPr>
    </w:p>
    <w:p w14:paraId="3F006AD0" w14:textId="77777777" w:rsidR="008A5B55" w:rsidRPr="007A7AAD" w:rsidRDefault="008A5B55" w:rsidP="008A5B55">
      <w:pPr>
        <w:spacing w:after="0" w:line="240" w:lineRule="auto"/>
        <w:rPr>
          <w:rFonts w:cstheme="minorHAnsi"/>
          <w:sz w:val="24"/>
          <w:szCs w:val="24"/>
        </w:rPr>
      </w:pPr>
    </w:p>
    <w:p w14:paraId="66157B53" w14:textId="05906B00" w:rsidR="00844EB3" w:rsidRPr="007A7AAD" w:rsidRDefault="00844EB3" w:rsidP="006614F9">
      <w:pPr>
        <w:pStyle w:val="NoSpacing"/>
        <w:rPr>
          <w:rFonts w:cstheme="minorHAnsi"/>
          <w:sz w:val="24"/>
          <w:szCs w:val="24"/>
        </w:rPr>
      </w:pPr>
      <w:r w:rsidRPr="007A7AAD">
        <w:rPr>
          <w:rFonts w:cstheme="minorHAnsi"/>
          <w:sz w:val="24"/>
          <w:szCs w:val="24"/>
        </w:rPr>
        <w:t>Sincerely,</w:t>
      </w:r>
    </w:p>
    <w:p w14:paraId="612904FA" w14:textId="77777777" w:rsidR="00844EB3" w:rsidRPr="007A7AAD" w:rsidRDefault="00844EB3" w:rsidP="006614F9">
      <w:pPr>
        <w:pStyle w:val="NoSpacing"/>
        <w:rPr>
          <w:rFonts w:cstheme="minorHAnsi"/>
          <w:sz w:val="24"/>
          <w:szCs w:val="24"/>
        </w:rPr>
      </w:pPr>
    </w:p>
    <w:p w14:paraId="7DB0E540" w14:textId="77777777" w:rsidR="00844EB3" w:rsidRPr="007A7AAD" w:rsidRDefault="00844EB3" w:rsidP="006614F9">
      <w:pPr>
        <w:pStyle w:val="NoSpacing"/>
        <w:rPr>
          <w:rFonts w:cstheme="minorHAnsi"/>
          <w:sz w:val="24"/>
          <w:szCs w:val="24"/>
        </w:rPr>
      </w:pPr>
      <w:r w:rsidRPr="007A7AAD">
        <w:rPr>
          <w:rFonts w:cstheme="minorHAnsi"/>
          <w:sz w:val="24"/>
          <w:szCs w:val="24"/>
        </w:rPr>
        <w:t>Jeffrey C. Riley</w:t>
      </w:r>
    </w:p>
    <w:p w14:paraId="0657C0D0" w14:textId="77777777" w:rsidR="009C6BEB" w:rsidRPr="007A7AAD" w:rsidRDefault="00844EB3" w:rsidP="006614F9">
      <w:pPr>
        <w:pStyle w:val="NoSpacing"/>
        <w:rPr>
          <w:rFonts w:cstheme="minorHAnsi"/>
          <w:sz w:val="24"/>
          <w:szCs w:val="24"/>
        </w:rPr>
      </w:pPr>
      <w:r w:rsidRPr="007A7AAD">
        <w:rPr>
          <w:rFonts w:cstheme="minorHAnsi"/>
          <w:sz w:val="24"/>
          <w:szCs w:val="24"/>
        </w:rPr>
        <w:t>Commissioner</w:t>
      </w:r>
    </w:p>
    <w:sectPr w:rsidR="009C6BEB" w:rsidRPr="007A7AAD" w:rsidSect="00FE46F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862A4" w14:textId="77777777" w:rsidR="000D6624" w:rsidRDefault="000D6624" w:rsidP="005551BF">
      <w:pPr>
        <w:spacing w:after="0" w:line="240" w:lineRule="auto"/>
      </w:pPr>
      <w:r>
        <w:separator/>
      </w:r>
    </w:p>
  </w:endnote>
  <w:endnote w:type="continuationSeparator" w:id="0">
    <w:p w14:paraId="217D89C2" w14:textId="77777777" w:rsidR="000D6624" w:rsidRDefault="000D6624" w:rsidP="0055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Grande">
    <w:altName w:val="Segoe UI"/>
    <w:charset w:val="00"/>
    <w:family w:val="auto"/>
    <w:pitch w:val="variable"/>
    <w:sig w:usb0="00000003" w:usb1="00000000" w:usb2="00000000" w:usb3="00000000" w:csb0="00000001" w:csb1="00000000"/>
  </w:font>
  <w:font w:name="inherit">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EF986" w14:textId="77777777" w:rsidR="00DC48BD" w:rsidRDefault="00DC4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CB624" w14:textId="77777777" w:rsidR="00DC48BD" w:rsidRDefault="00DC4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69250" w14:textId="77777777" w:rsidR="00DC48BD" w:rsidRDefault="00DC4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6671A" w14:textId="77777777" w:rsidR="000D6624" w:rsidRDefault="000D6624" w:rsidP="005551BF">
      <w:pPr>
        <w:spacing w:after="0" w:line="240" w:lineRule="auto"/>
      </w:pPr>
      <w:r>
        <w:separator/>
      </w:r>
    </w:p>
  </w:footnote>
  <w:footnote w:type="continuationSeparator" w:id="0">
    <w:p w14:paraId="55ACA6E8" w14:textId="77777777" w:rsidR="000D6624" w:rsidRDefault="000D6624" w:rsidP="00555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D4A5C" w14:textId="77777777" w:rsidR="00DC48BD" w:rsidRDefault="00DC4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2AAA9" w14:textId="7A5EA72F" w:rsidR="003745E8" w:rsidRDefault="00374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A54DC" w14:textId="77777777" w:rsidR="00DC48BD" w:rsidRDefault="00DC4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93369"/>
    <w:multiLevelType w:val="hybridMultilevel"/>
    <w:tmpl w:val="D5FE22F0"/>
    <w:lvl w:ilvl="0" w:tplc="95FA006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F42054"/>
    <w:multiLevelType w:val="hybridMultilevel"/>
    <w:tmpl w:val="F3E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95024"/>
    <w:multiLevelType w:val="hybridMultilevel"/>
    <w:tmpl w:val="58C8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E42CA"/>
    <w:multiLevelType w:val="hybridMultilevel"/>
    <w:tmpl w:val="155A5F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479445A"/>
    <w:multiLevelType w:val="hybridMultilevel"/>
    <w:tmpl w:val="C9A07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8A35B8"/>
    <w:multiLevelType w:val="hybridMultilevel"/>
    <w:tmpl w:val="36D6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F89"/>
    <w:rsid w:val="0000555F"/>
    <w:rsid w:val="00006C58"/>
    <w:rsid w:val="0001317D"/>
    <w:rsid w:val="00021DE4"/>
    <w:rsid w:val="00025A47"/>
    <w:rsid w:val="00036D48"/>
    <w:rsid w:val="00042180"/>
    <w:rsid w:val="0006524B"/>
    <w:rsid w:val="000703E7"/>
    <w:rsid w:val="000749DA"/>
    <w:rsid w:val="00075FC6"/>
    <w:rsid w:val="0009212E"/>
    <w:rsid w:val="000933E5"/>
    <w:rsid w:val="00094440"/>
    <w:rsid w:val="000A4FAC"/>
    <w:rsid w:val="000A7A87"/>
    <w:rsid w:val="000C1934"/>
    <w:rsid w:val="000C6AB6"/>
    <w:rsid w:val="000D50A0"/>
    <w:rsid w:val="000D6624"/>
    <w:rsid w:val="000E5C54"/>
    <w:rsid w:val="0010091E"/>
    <w:rsid w:val="0010543F"/>
    <w:rsid w:val="00115154"/>
    <w:rsid w:val="001165C8"/>
    <w:rsid w:val="00117DCB"/>
    <w:rsid w:val="00130441"/>
    <w:rsid w:val="00131ACD"/>
    <w:rsid w:val="00136E63"/>
    <w:rsid w:val="00137BA7"/>
    <w:rsid w:val="001403FD"/>
    <w:rsid w:val="0014403D"/>
    <w:rsid w:val="001446FC"/>
    <w:rsid w:val="00147A7B"/>
    <w:rsid w:val="00150277"/>
    <w:rsid w:val="00151ADF"/>
    <w:rsid w:val="0015695B"/>
    <w:rsid w:val="00165166"/>
    <w:rsid w:val="001758E5"/>
    <w:rsid w:val="00175C38"/>
    <w:rsid w:val="00176863"/>
    <w:rsid w:val="00184F04"/>
    <w:rsid w:val="00186301"/>
    <w:rsid w:val="00187790"/>
    <w:rsid w:val="00192C49"/>
    <w:rsid w:val="00195D06"/>
    <w:rsid w:val="001A5EE8"/>
    <w:rsid w:val="001B4224"/>
    <w:rsid w:val="001B5078"/>
    <w:rsid w:val="001C77A1"/>
    <w:rsid w:val="001D20F2"/>
    <w:rsid w:val="001E0C93"/>
    <w:rsid w:val="001E23EB"/>
    <w:rsid w:val="001E5F08"/>
    <w:rsid w:val="001F19AF"/>
    <w:rsid w:val="00205E94"/>
    <w:rsid w:val="00212783"/>
    <w:rsid w:val="00217BD5"/>
    <w:rsid w:val="00220806"/>
    <w:rsid w:val="00222FB9"/>
    <w:rsid w:val="00236FA3"/>
    <w:rsid w:val="00251B0A"/>
    <w:rsid w:val="00257240"/>
    <w:rsid w:val="0025794E"/>
    <w:rsid w:val="0027461E"/>
    <w:rsid w:val="0027513D"/>
    <w:rsid w:val="00277393"/>
    <w:rsid w:val="00282472"/>
    <w:rsid w:val="00292F47"/>
    <w:rsid w:val="002B3C3A"/>
    <w:rsid w:val="002B4CEB"/>
    <w:rsid w:val="002C09D2"/>
    <w:rsid w:val="002C2A47"/>
    <w:rsid w:val="002D0D14"/>
    <w:rsid w:val="002D3599"/>
    <w:rsid w:val="002E01BF"/>
    <w:rsid w:val="002E2914"/>
    <w:rsid w:val="00306342"/>
    <w:rsid w:val="00317F71"/>
    <w:rsid w:val="003226D8"/>
    <w:rsid w:val="003338D5"/>
    <w:rsid w:val="003348DE"/>
    <w:rsid w:val="003352F1"/>
    <w:rsid w:val="003574A6"/>
    <w:rsid w:val="003745E8"/>
    <w:rsid w:val="003771FA"/>
    <w:rsid w:val="00377D9B"/>
    <w:rsid w:val="003809BC"/>
    <w:rsid w:val="00381C67"/>
    <w:rsid w:val="003962BE"/>
    <w:rsid w:val="003A348E"/>
    <w:rsid w:val="003B0C2C"/>
    <w:rsid w:val="003B3DA6"/>
    <w:rsid w:val="003B3DB8"/>
    <w:rsid w:val="003C1AD3"/>
    <w:rsid w:val="003C4E7D"/>
    <w:rsid w:val="003C5703"/>
    <w:rsid w:val="003D3259"/>
    <w:rsid w:val="003D45AA"/>
    <w:rsid w:val="003D7CDF"/>
    <w:rsid w:val="003E0CF4"/>
    <w:rsid w:val="003E35B5"/>
    <w:rsid w:val="003E5F1F"/>
    <w:rsid w:val="003E72D7"/>
    <w:rsid w:val="003F1ACD"/>
    <w:rsid w:val="003F22FF"/>
    <w:rsid w:val="003F28BB"/>
    <w:rsid w:val="003F6613"/>
    <w:rsid w:val="003F6D1D"/>
    <w:rsid w:val="00404B78"/>
    <w:rsid w:val="00405270"/>
    <w:rsid w:val="0040775D"/>
    <w:rsid w:val="0041371F"/>
    <w:rsid w:val="00416F5A"/>
    <w:rsid w:val="00421E5A"/>
    <w:rsid w:val="00426E31"/>
    <w:rsid w:val="0044171B"/>
    <w:rsid w:val="004425D4"/>
    <w:rsid w:val="00446164"/>
    <w:rsid w:val="00461341"/>
    <w:rsid w:val="00463BC3"/>
    <w:rsid w:val="00465028"/>
    <w:rsid w:val="00465A40"/>
    <w:rsid w:val="00485535"/>
    <w:rsid w:val="00497C55"/>
    <w:rsid w:val="004C2072"/>
    <w:rsid w:val="004C4560"/>
    <w:rsid w:val="004C7C09"/>
    <w:rsid w:val="004D1A4E"/>
    <w:rsid w:val="004D2A67"/>
    <w:rsid w:val="00510576"/>
    <w:rsid w:val="005141A7"/>
    <w:rsid w:val="00514E16"/>
    <w:rsid w:val="00516AAD"/>
    <w:rsid w:val="005371B8"/>
    <w:rsid w:val="005548B9"/>
    <w:rsid w:val="005551BF"/>
    <w:rsid w:val="0056243D"/>
    <w:rsid w:val="005637F1"/>
    <w:rsid w:val="0056487B"/>
    <w:rsid w:val="00565BD9"/>
    <w:rsid w:val="00573EE0"/>
    <w:rsid w:val="0057493A"/>
    <w:rsid w:val="0057598C"/>
    <w:rsid w:val="00586DDD"/>
    <w:rsid w:val="00587821"/>
    <w:rsid w:val="00593C32"/>
    <w:rsid w:val="00593FC2"/>
    <w:rsid w:val="005A40DF"/>
    <w:rsid w:val="005B516C"/>
    <w:rsid w:val="005B6CCB"/>
    <w:rsid w:val="005C191D"/>
    <w:rsid w:val="005C472A"/>
    <w:rsid w:val="005C49D6"/>
    <w:rsid w:val="005D0572"/>
    <w:rsid w:val="005D0E0E"/>
    <w:rsid w:val="005D1818"/>
    <w:rsid w:val="005D2E1F"/>
    <w:rsid w:val="005D57CA"/>
    <w:rsid w:val="005D66E6"/>
    <w:rsid w:val="005E65F3"/>
    <w:rsid w:val="005F5991"/>
    <w:rsid w:val="005F7520"/>
    <w:rsid w:val="005F7EA1"/>
    <w:rsid w:val="00603A3E"/>
    <w:rsid w:val="006226D6"/>
    <w:rsid w:val="00626DBC"/>
    <w:rsid w:val="00636164"/>
    <w:rsid w:val="00637FA0"/>
    <w:rsid w:val="00645C7E"/>
    <w:rsid w:val="00651837"/>
    <w:rsid w:val="00654415"/>
    <w:rsid w:val="00656E73"/>
    <w:rsid w:val="00657206"/>
    <w:rsid w:val="006614F9"/>
    <w:rsid w:val="00666C80"/>
    <w:rsid w:val="00671224"/>
    <w:rsid w:val="006800EF"/>
    <w:rsid w:val="00690AE1"/>
    <w:rsid w:val="0069185A"/>
    <w:rsid w:val="006A534F"/>
    <w:rsid w:val="006B6141"/>
    <w:rsid w:val="006B693A"/>
    <w:rsid w:val="006B6BD3"/>
    <w:rsid w:val="006B716F"/>
    <w:rsid w:val="006B7356"/>
    <w:rsid w:val="006C2C1B"/>
    <w:rsid w:val="006C308F"/>
    <w:rsid w:val="006C6A6E"/>
    <w:rsid w:val="006E5A26"/>
    <w:rsid w:val="006F3709"/>
    <w:rsid w:val="006F4B9F"/>
    <w:rsid w:val="007077BF"/>
    <w:rsid w:val="007100E3"/>
    <w:rsid w:val="00712365"/>
    <w:rsid w:val="00715190"/>
    <w:rsid w:val="00726594"/>
    <w:rsid w:val="00726E4E"/>
    <w:rsid w:val="00730F39"/>
    <w:rsid w:val="00731699"/>
    <w:rsid w:val="00733B01"/>
    <w:rsid w:val="007344BB"/>
    <w:rsid w:val="00737611"/>
    <w:rsid w:val="007415DC"/>
    <w:rsid w:val="007460B9"/>
    <w:rsid w:val="007463FC"/>
    <w:rsid w:val="007509A4"/>
    <w:rsid w:val="00752B97"/>
    <w:rsid w:val="007553AE"/>
    <w:rsid w:val="007573ED"/>
    <w:rsid w:val="00764C36"/>
    <w:rsid w:val="0077254B"/>
    <w:rsid w:val="00777637"/>
    <w:rsid w:val="007800F2"/>
    <w:rsid w:val="007871F0"/>
    <w:rsid w:val="00790475"/>
    <w:rsid w:val="00791558"/>
    <w:rsid w:val="007A71CB"/>
    <w:rsid w:val="007A7AAD"/>
    <w:rsid w:val="007B06E1"/>
    <w:rsid w:val="007B1CCC"/>
    <w:rsid w:val="007C5469"/>
    <w:rsid w:val="007D1046"/>
    <w:rsid w:val="007D578C"/>
    <w:rsid w:val="007E0E3F"/>
    <w:rsid w:val="007E0F15"/>
    <w:rsid w:val="007E1836"/>
    <w:rsid w:val="007F023E"/>
    <w:rsid w:val="007F10DE"/>
    <w:rsid w:val="00807B8A"/>
    <w:rsid w:val="00814C49"/>
    <w:rsid w:val="00816991"/>
    <w:rsid w:val="00816A90"/>
    <w:rsid w:val="00833340"/>
    <w:rsid w:val="0084165B"/>
    <w:rsid w:val="008436B3"/>
    <w:rsid w:val="00844CFF"/>
    <w:rsid w:val="00844EB3"/>
    <w:rsid w:val="00867064"/>
    <w:rsid w:val="008673A0"/>
    <w:rsid w:val="00870B7E"/>
    <w:rsid w:val="008714F3"/>
    <w:rsid w:val="008724FB"/>
    <w:rsid w:val="00891EF6"/>
    <w:rsid w:val="00897423"/>
    <w:rsid w:val="008A21D1"/>
    <w:rsid w:val="008A5B55"/>
    <w:rsid w:val="008B219C"/>
    <w:rsid w:val="008B6E88"/>
    <w:rsid w:val="008C0C37"/>
    <w:rsid w:val="008C5DAD"/>
    <w:rsid w:val="008D3826"/>
    <w:rsid w:val="008D3A89"/>
    <w:rsid w:val="008E3519"/>
    <w:rsid w:val="008F33F1"/>
    <w:rsid w:val="008F47E9"/>
    <w:rsid w:val="009032F5"/>
    <w:rsid w:val="009121D9"/>
    <w:rsid w:val="00914696"/>
    <w:rsid w:val="00916FD8"/>
    <w:rsid w:val="0092403A"/>
    <w:rsid w:val="009664A4"/>
    <w:rsid w:val="00982341"/>
    <w:rsid w:val="009923CC"/>
    <w:rsid w:val="009A19DA"/>
    <w:rsid w:val="009B07B7"/>
    <w:rsid w:val="009B7707"/>
    <w:rsid w:val="009C6BEB"/>
    <w:rsid w:val="009D5BCF"/>
    <w:rsid w:val="009D5D92"/>
    <w:rsid w:val="009E073A"/>
    <w:rsid w:val="009E11A5"/>
    <w:rsid w:val="009E3D6D"/>
    <w:rsid w:val="009E568F"/>
    <w:rsid w:val="009F5695"/>
    <w:rsid w:val="00A07580"/>
    <w:rsid w:val="00A2647A"/>
    <w:rsid w:val="00A37EBA"/>
    <w:rsid w:val="00A50FE6"/>
    <w:rsid w:val="00A57743"/>
    <w:rsid w:val="00A61B2F"/>
    <w:rsid w:val="00A73A50"/>
    <w:rsid w:val="00A74B0B"/>
    <w:rsid w:val="00A75186"/>
    <w:rsid w:val="00A861A0"/>
    <w:rsid w:val="00AA2E3A"/>
    <w:rsid w:val="00AA4FBC"/>
    <w:rsid w:val="00AA6F89"/>
    <w:rsid w:val="00AB6BE6"/>
    <w:rsid w:val="00AC0177"/>
    <w:rsid w:val="00AC1586"/>
    <w:rsid w:val="00AC5E07"/>
    <w:rsid w:val="00AD4784"/>
    <w:rsid w:val="00AF6351"/>
    <w:rsid w:val="00B11B34"/>
    <w:rsid w:val="00B328D5"/>
    <w:rsid w:val="00B5215E"/>
    <w:rsid w:val="00B542A5"/>
    <w:rsid w:val="00B57D1E"/>
    <w:rsid w:val="00B61953"/>
    <w:rsid w:val="00B72357"/>
    <w:rsid w:val="00B763D6"/>
    <w:rsid w:val="00B765C1"/>
    <w:rsid w:val="00B8365D"/>
    <w:rsid w:val="00B905A6"/>
    <w:rsid w:val="00BA4D98"/>
    <w:rsid w:val="00BA7775"/>
    <w:rsid w:val="00BA7E37"/>
    <w:rsid w:val="00BB248B"/>
    <w:rsid w:val="00BB3E37"/>
    <w:rsid w:val="00BD232D"/>
    <w:rsid w:val="00BD6B5C"/>
    <w:rsid w:val="00BE6667"/>
    <w:rsid w:val="00BE67D1"/>
    <w:rsid w:val="00BF10D8"/>
    <w:rsid w:val="00BF59C4"/>
    <w:rsid w:val="00C01275"/>
    <w:rsid w:val="00C203E3"/>
    <w:rsid w:val="00C25C9F"/>
    <w:rsid w:val="00C33264"/>
    <w:rsid w:val="00C358DC"/>
    <w:rsid w:val="00C54DF7"/>
    <w:rsid w:val="00C617A1"/>
    <w:rsid w:val="00C6284D"/>
    <w:rsid w:val="00C63916"/>
    <w:rsid w:val="00C73D53"/>
    <w:rsid w:val="00CC76E0"/>
    <w:rsid w:val="00CD01CA"/>
    <w:rsid w:val="00CD042B"/>
    <w:rsid w:val="00CD0819"/>
    <w:rsid w:val="00CD659B"/>
    <w:rsid w:val="00CE21CD"/>
    <w:rsid w:val="00CE5E11"/>
    <w:rsid w:val="00D0112C"/>
    <w:rsid w:val="00D01867"/>
    <w:rsid w:val="00D10E8C"/>
    <w:rsid w:val="00D1444F"/>
    <w:rsid w:val="00D211F6"/>
    <w:rsid w:val="00D42EC7"/>
    <w:rsid w:val="00D519F3"/>
    <w:rsid w:val="00D52993"/>
    <w:rsid w:val="00D532FF"/>
    <w:rsid w:val="00D560DA"/>
    <w:rsid w:val="00D6684A"/>
    <w:rsid w:val="00D66CF1"/>
    <w:rsid w:val="00D70A94"/>
    <w:rsid w:val="00D70CA4"/>
    <w:rsid w:val="00D77676"/>
    <w:rsid w:val="00D9398A"/>
    <w:rsid w:val="00D947F5"/>
    <w:rsid w:val="00D94AB9"/>
    <w:rsid w:val="00DA2BFE"/>
    <w:rsid w:val="00DA5DBE"/>
    <w:rsid w:val="00DA6447"/>
    <w:rsid w:val="00DB2B2B"/>
    <w:rsid w:val="00DB3C41"/>
    <w:rsid w:val="00DC0EF8"/>
    <w:rsid w:val="00DC2100"/>
    <w:rsid w:val="00DC48BD"/>
    <w:rsid w:val="00DC70F4"/>
    <w:rsid w:val="00DC7C11"/>
    <w:rsid w:val="00DD7A1F"/>
    <w:rsid w:val="00DE26A4"/>
    <w:rsid w:val="00DF0D15"/>
    <w:rsid w:val="00E06ADB"/>
    <w:rsid w:val="00E071EF"/>
    <w:rsid w:val="00E1478B"/>
    <w:rsid w:val="00E15B73"/>
    <w:rsid w:val="00E1661B"/>
    <w:rsid w:val="00E16F01"/>
    <w:rsid w:val="00E22DCC"/>
    <w:rsid w:val="00E363C1"/>
    <w:rsid w:val="00E36802"/>
    <w:rsid w:val="00E47357"/>
    <w:rsid w:val="00E47C0E"/>
    <w:rsid w:val="00E61D5E"/>
    <w:rsid w:val="00E63712"/>
    <w:rsid w:val="00E64673"/>
    <w:rsid w:val="00E64680"/>
    <w:rsid w:val="00E64696"/>
    <w:rsid w:val="00E6478D"/>
    <w:rsid w:val="00E64921"/>
    <w:rsid w:val="00E72A1E"/>
    <w:rsid w:val="00E810C8"/>
    <w:rsid w:val="00E845A2"/>
    <w:rsid w:val="00E90A16"/>
    <w:rsid w:val="00E95A86"/>
    <w:rsid w:val="00E976B6"/>
    <w:rsid w:val="00EA350E"/>
    <w:rsid w:val="00EA3C65"/>
    <w:rsid w:val="00EA4D93"/>
    <w:rsid w:val="00EA7827"/>
    <w:rsid w:val="00EB4ACB"/>
    <w:rsid w:val="00EB5BAF"/>
    <w:rsid w:val="00EC3E5D"/>
    <w:rsid w:val="00EC5A9B"/>
    <w:rsid w:val="00ED09CC"/>
    <w:rsid w:val="00ED1C30"/>
    <w:rsid w:val="00EE629D"/>
    <w:rsid w:val="00EE7FDF"/>
    <w:rsid w:val="00EF525C"/>
    <w:rsid w:val="00F01A3E"/>
    <w:rsid w:val="00F079E8"/>
    <w:rsid w:val="00F17D82"/>
    <w:rsid w:val="00F20C07"/>
    <w:rsid w:val="00F2580D"/>
    <w:rsid w:val="00F31E54"/>
    <w:rsid w:val="00F34950"/>
    <w:rsid w:val="00F35429"/>
    <w:rsid w:val="00F4076D"/>
    <w:rsid w:val="00F446FF"/>
    <w:rsid w:val="00F6149C"/>
    <w:rsid w:val="00F739FF"/>
    <w:rsid w:val="00F7518A"/>
    <w:rsid w:val="00F75B9A"/>
    <w:rsid w:val="00F777E4"/>
    <w:rsid w:val="00F80055"/>
    <w:rsid w:val="00F97984"/>
    <w:rsid w:val="00FB2867"/>
    <w:rsid w:val="00FB2958"/>
    <w:rsid w:val="00FB78FA"/>
    <w:rsid w:val="00FC06ED"/>
    <w:rsid w:val="00FD2F90"/>
    <w:rsid w:val="00FD6B2A"/>
    <w:rsid w:val="00FE46F1"/>
    <w:rsid w:val="00FF5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85F712"/>
  <w15:docId w15:val="{55B857D8-1823-4640-86EC-6C2D1967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806"/>
    <w:rPr>
      <w:color w:val="0000FF" w:themeColor="hyperlink"/>
      <w:u w:val="single"/>
    </w:rPr>
  </w:style>
  <w:style w:type="paragraph" w:styleId="PlainText">
    <w:name w:val="Plain Text"/>
    <w:basedOn w:val="Normal"/>
    <w:link w:val="PlainTextChar"/>
    <w:uiPriority w:val="99"/>
    <w:unhideWhenUsed/>
    <w:rsid w:val="0022080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806"/>
    <w:rPr>
      <w:rFonts w:ascii="Consolas" w:hAnsi="Consolas"/>
      <w:sz w:val="21"/>
      <w:szCs w:val="21"/>
    </w:rPr>
  </w:style>
  <w:style w:type="paragraph" w:styleId="Header">
    <w:name w:val="header"/>
    <w:basedOn w:val="Normal"/>
    <w:link w:val="HeaderChar"/>
    <w:uiPriority w:val="99"/>
    <w:unhideWhenUsed/>
    <w:rsid w:val="0055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1BF"/>
  </w:style>
  <w:style w:type="paragraph" w:styleId="Footer">
    <w:name w:val="footer"/>
    <w:basedOn w:val="Normal"/>
    <w:link w:val="FooterChar"/>
    <w:uiPriority w:val="99"/>
    <w:unhideWhenUsed/>
    <w:rsid w:val="00555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1BF"/>
  </w:style>
  <w:style w:type="paragraph" w:styleId="BalloonText">
    <w:name w:val="Balloon Text"/>
    <w:basedOn w:val="Normal"/>
    <w:link w:val="BalloonTextChar"/>
    <w:uiPriority w:val="99"/>
    <w:semiHidden/>
    <w:unhideWhenUsed/>
    <w:rsid w:val="00E15B7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15B73"/>
    <w:rPr>
      <w:rFonts w:ascii="Lucida Grande" w:hAnsi="Lucida Grande"/>
      <w:sz w:val="18"/>
      <w:szCs w:val="18"/>
    </w:rPr>
  </w:style>
  <w:style w:type="table" w:styleId="TableGrid">
    <w:name w:val="Table Grid"/>
    <w:basedOn w:val="TableNormal"/>
    <w:uiPriority w:val="59"/>
    <w:rsid w:val="006F37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F47"/>
    <w:pPr>
      <w:ind w:left="720"/>
      <w:contextualSpacing/>
    </w:pPr>
  </w:style>
  <w:style w:type="character" w:styleId="FollowedHyperlink">
    <w:name w:val="FollowedHyperlink"/>
    <w:basedOn w:val="DefaultParagraphFont"/>
    <w:uiPriority w:val="99"/>
    <w:semiHidden/>
    <w:unhideWhenUsed/>
    <w:rsid w:val="00377D9B"/>
    <w:rPr>
      <w:color w:val="800080" w:themeColor="followedHyperlink"/>
      <w:u w:val="single"/>
    </w:rPr>
  </w:style>
  <w:style w:type="character" w:styleId="CommentReference">
    <w:name w:val="annotation reference"/>
    <w:basedOn w:val="DefaultParagraphFont"/>
    <w:uiPriority w:val="99"/>
    <w:semiHidden/>
    <w:unhideWhenUsed/>
    <w:rsid w:val="007800F2"/>
    <w:rPr>
      <w:sz w:val="16"/>
      <w:szCs w:val="16"/>
    </w:rPr>
  </w:style>
  <w:style w:type="paragraph" w:styleId="CommentText">
    <w:name w:val="annotation text"/>
    <w:basedOn w:val="Normal"/>
    <w:link w:val="CommentTextChar"/>
    <w:uiPriority w:val="99"/>
    <w:semiHidden/>
    <w:unhideWhenUsed/>
    <w:rsid w:val="007800F2"/>
    <w:pPr>
      <w:spacing w:line="240" w:lineRule="auto"/>
    </w:pPr>
    <w:rPr>
      <w:sz w:val="20"/>
      <w:szCs w:val="20"/>
    </w:rPr>
  </w:style>
  <w:style w:type="character" w:customStyle="1" w:styleId="CommentTextChar">
    <w:name w:val="Comment Text Char"/>
    <w:basedOn w:val="DefaultParagraphFont"/>
    <w:link w:val="CommentText"/>
    <w:uiPriority w:val="99"/>
    <w:semiHidden/>
    <w:rsid w:val="007800F2"/>
    <w:rPr>
      <w:sz w:val="20"/>
      <w:szCs w:val="20"/>
    </w:rPr>
  </w:style>
  <w:style w:type="paragraph" w:styleId="CommentSubject">
    <w:name w:val="annotation subject"/>
    <w:basedOn w:val="CommentText"/>
    <w:next w:val="CommentText"/>
    <w:link w:val="CommentSubjectChar"/>
    <w:uiPriority w:val="99"/>
    <w:semiHidden/>
    <w:unhideWhenUsed/>
    <w:rsid w:val="007800F2"/>
    <w:rPr>
      <w:b/>
      <w:bCs/>
    </w:rPr>
  </w:style>
  <w:style w:type="character" w:customStyle="1" w:styleId="CommentSubjectChar">
    <w:name w:val="Comment Subject Char"/>
    <w:basedOn w:val="CommentTextChar"/>
    <w:link w:val="CommentSubject"/>
    <w:uiPriority w:val="99"/>
    <w:semiHidden/>
    <w:rsid w:val="007800F2"/>
    <w:rPr>
      <w:b/>
      <w:bCs/>
      <w:sz w:val="20"/>
      <w:szCs w:val="20"/>
    </w:rPr>
  </w:style>
  <w:style w:type="paragraph" w:styleId="NoSpacing">
    <w:name w:val="No Spacing"/>
    <w:uiPriority w:val="1"/>
    <w:qFormat/>
    <w:rsid w:val="009C6BEB"/>
    <w:pPr>
      <w:spacing w:after="0" w:line="240" w:lineRule="auto"/>
    </w:pPr>
  </w:style>
  <w:style w:type="paragraph" w:styleId="NormalWeb">
    <w:name w:val="Normal (Web)"/>
    <w:basedOn w:val="Normal"/>
    <w:uiPriority w:val="99"/>
    <w:semiHidden/>
    <w:unhideWhenUsed/>
    <w:rsid w:val="00844EB3"/>
    <w:pPr>
      <w:spacing w:after="0" w:line="240" w:lineRule="auto"/>
    </w:pPr>
    <w:rPr>
      <w:rFonts w:ascii="inherit" w:hAnsi="inherit" w:cs="Times New Roman"/>
      <w:sz w:val="24"/>
      <w:szCs w:val="24"/>
    </w:rPr>
  </w:style>
  <w:style w:type="paragraph" w:customStyle="1" w:styleId="xmsonormal">
    <w:name w:val="x_msonormal"/>
    <w:basedOn w:val="Normal"/>
    <w:rsid w:val="00AF6351"/>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0933E5"/>
    <w:rPr>
      <w:color w:val="605E5C"/>
      <w:shd w:val="clear" w:color="auto" w:fill="E1DFDD"/>
    </w:rPr>
  </w:style>
  <w:style w:type="character" w:customStyle="1" w:styleId="normaltextrun">
    <w:name w:val="normaltextrun"/>
    <w:basedOn w:val="DefaultParagraphFont"/>
    <w:rsid w:val="008A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4296">
      <w:bodyDiv w:val="1"/>
      <w:marLeft w:val="0"/>
      <w:marRight w:val="0"/>
      <w:marTop w:val="0"/>
      <w:marBottom w:val="0"/>
      <w:divBdr>
        <w:top w:val="none" w:sz="0" w:space="0" w:color="auto"/>
        <w:left w:val="none" w:sz="0" w:space="0" w:color="auto"/>
        <w:bottom w:val="none" w:sz="0" w:space="0" w:color="auto"/>
        <w:right w:val="none" w:sz="0" w:space="0" w:color="auto"/>
      </w:divBdr>
    </w:div>
    <w:div w:id="1451557617">
      <w:bodyDiv w:val="1"/>
      <w:marLeft w:val="0"/>
      <w:marRight w:val="0"/>
      <w:marTop w:val="0"/>
      <w:marBottom w:val="0"/>
      <w:divBdr>
        <w:top w:val="none" w:sz="0" w:space="0" w:color="auto"/>
        <w:left w:val="none" w:sz="0" w:space="0" w:color="auto"/>
        <w:bottom w:val="none" w:sz="0" w:space="0" w:color="auto"/>
        <w:right w:val="none" w:sz="0" w:space="0" w:color="auto"/>
      </w:divBdr>
    </w:div>
    <w:div w:id="1513951395">
      <w:bodyDiv w:val="1"/>
      <w:marLeft w:val="0"/>
      <w:marRight w:val="0"/>
      <w:marTop w:val="0"/>
      <w:marBottom w:val="0"/>
      <w:divBdr>
        <w:top w:val="none" w:sz="0" w:space="0" w:color="auto"/>
        <w:left w:val="none" w:sz="0" w:space="0" w:color="auto"/>
        <w:bottom w:val="none" w:sz="0" w:space="0" w:color="auto"/>
        <w:right w:val="none" w:sz="0" w:space="0" w:color="auto"/>
      </w:divBdr>
    </w:div>
    <w:div w:id="1551960884">
      <w:bodyDiv w:val="1"/>
      <w:marLeft w:val="0"/>
      <w:marRight w:val="0"/>
      <w:marTop w:val="0"/>
      <w:marBottom w:val="0"/>
      <w:divBdr>
        <w:top w:val="none" w:sz="0" w:space="0" w:color="auto"/>
        <w:left w:val="none" w:sz="0" w:space="0" w:color="auto"/>
        <w:bottom w:val="none" w:sz="0" w:space="0" w:color="auto"/>
        <w:right w:val="none" w:sz="0" w:space="0" w:color="auto"/>
      </w:divBdr>
    </w:div>
    <w:div w:id="19328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e.mass.edu/covid19/on-desktop/2020-0709special-ed-comp-guide-memo.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e.mass.edu/covid19/on-desktop/2020-0625fall-reopening.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DESE-231-62206</_dlc_DocId>
    <_dlc_DocIdUrl xmlns="733efe1c-5bbe-4968-87dc-d400e65c879f">
      <Url>https://sharepoint.doemass.org/ese/webteam/cps/_layouts/DocIdRedir.aspx?ID=DESE-231-62206</Url>
      <Description>DESE-231-62206</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F13A5-1184-40C4-A57E-3FC8E4E7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65AE7-CB5F-4C6D-B3DB-DE3BE2E27E6A}">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6F26F164-78FE-45C1-A15D-0D5D26F66266}">
  <ds:schemaRefs>
    <ds:schemaRef ds:uri="http://schemas.microsoft.com/sharepoint/v3/contenttype/forms"/>
  </ds:schemaRefs>
</ds:datastoreItem>
</file>

<file path=customXml/itemProps4.xml><?xml version="1.0" encoding="utf-8"?>
<ds:datastoreItem xmlns:ds="http://schemas.openxmlformats.org/officeDocument/2006/customXml" ds:itemID="{00125354-8919-45B5-BB8E-7B94F8464C0E}">
  <ds:schemaRefs>
    <ds:schemaRef ds:uri="http://schemas.microsoft.com/sharepoint/events"/>
  </ds:schemaRefs>
</ds:datastoreItem>
</file>

<file path=customXml/itemProps5.xml><?xml version="1.0" encoding="utf-8"?>
<ds:datastoreItem xmlns:ds="http://schemas.openxmlformats.org/officeDocument/2006/customXml" ds:itemID="{D5A69303-D446-4F94-9159-09A482BD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On the Desktop: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Desktop: Comprehensive Special Education Guidance for the 2020-21 School Year (July 9, 2020)</dc:title>
  <dc:creator>DESE</dc:creator>
  <cp:lastModifiedBy>Zou, Dong (EOE)</cp:lastModifiedBy>
  <cp:revision>6</cp:revision>
  <cp:lastPrinted>2020-07-09T13:26:00Z</cp:lastPrinted>
  <dcterms:created xsi:type="dcterms:W3CDTF">2020-07-09T13:26:00Z</dcterms:created>
  <dcterms:modified xsi:type="dcterms:W3CDTF">2020-07-09T17:02:00Z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9 2020</vt:lpwstr>
  </property>
</Properties>
</file>