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7758"/>
      </w:tblGrid>
      <w:tr w:rsidR="006F3709" w14:paraId="7FA42B87" w14:textId="77777777" w:rsidTr="00465028">
        <w:trPr>
          <w:trHeight w:val="1682"/>
        </w:trPr>
        <w:tc>
          <w:tcPr>
            <w:tcW w:w="1098" w:type="dxa"/>
          </w:tcPr>
          <w:p w14:paraId="0BDA7340" w14:textId="77777777" w:rsidR="006F3709" w:rsidRDefault="006F3709" w:rsidP="00465028">
            <w:r w:rsidRPr="00C20DE3">
              <w:rPr>
                <w:noProof/>
              </w:rPr>
              <w:drawing>
                <wp:inline distT="0" distB="0" distL="0" distR="0" wp14:anchorId="6F8CA913" wp14:editId="023F42FB">
                  <wp:extent cx="495300" cy="952500"/>
                  <wp:effectExtent l="19050" t="0" r="0" b="0"/>
                  <wp:docPr id="1" name="Picture 1" descr="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0" name="00f1546f-891a-41cd-a459-c08b73381b6a" descr="cid:E7C05536-8482-4773-951B-D34763BC6483@connellypartners.com"/>
                          <pic:cNvPicPr>
                            <a:picLocks noChangeAspect="1" noChangeArrowheads="1"/>
                          </pic:cNvPicPr>
                        </pic:nvPicPr>
                        <pic:blipFill>
                          <a:blip r:embed="rId8" cstate="print"/>
                          <a:srcRect/>
                          <a:stretch>
                            <a:fillRect/>
                          </a:stretch>
                        </pic:blipFill>
                        <pic:spPr bwMode="auto">
                          <a:xfrm>
                            <a:off x="0" y="0"/>
                            <a:ext cx="495300" cy="952500"/>
                          </a:xfrm>
                          <a:prstGeom prst="rect">
                            <a:avLst/>
                          </a:prstGeom>
                          <a:noFill/>
                          <a:ln w="9525">
                            <a:noFill/>
                            <a:miter lim="800000"/>
                            <a:headEnd/>
                            <a:tailEnd/>
                          </a:ln>
                        </pic:spPr>
                      </pic:pic>
                    </a:graphicData>
                  </a:graphic>
                </wp:inline>
              </w:drawing>
            </w:r>
          </w:p>
        </w:tc>
        <w:tc>
          <w:tcPr>
            <w:tcW w:w="7758" w:type="dxa"/>
          </w:tcPr>
          <w:p w14:paraId="5684146C" w14:textId="77777777" w:rsidR="006F3709" w:rsidRPr="005B3FBB" w:rsidRDefault="006F3709" w:rsidP="00465028">
            <w:pPr>
              <w:rPr>
                <w:i/>
              </w:rPr>
            </w:pPr>
          </w:p>
          <w:p w14:paraId="24105997" w14:textId="77777777" w:rsidR="006F3709" w:rsidRPr="00BC5799" w:rsidRDefault="006B6BD3" w:rsidP="00465028">
            <w:pPr>
              <w:rPr>
                <w:rFonts w:ascii="Trebuchet MS" w:hAnsi="Trebuchet MS"/>
                <w:i/>
                <w:sz w:val="28"/>
                <w:szCs w:val="28"/>
              </w:rPr>
            </w:pPr>
            <w:r>
              <w:rPr>
                <w:rFonts w:ascii="Trebuchet MS" w:hAnsi="Trebuchet MS"/>
                <w:i/>
                <w:sz w:val="28"/>
                <w:szCs w:val="28"/>
              </w:rPr>
              <w:t>News from</w:t>
            </w:r>
            <w:r w:rsidR="003F22FF">
              <w:rPr>
                <w:rFonts w:ascii="Trebuchet MS" w:hAnsi="Trebuchet MS"/>
                <w:i/>
                <w:sz w:val="28"/>
                <w:szCs w:val="28"/>
              </w:rPr>
              <w:t xml:space="preserve"> </w:t>
            </w:r>
            <w:r w:rsidR="006F3709" w:rsidRPr="00BC5799">
              <w:rPr>
                <w:rFonts w:ascii="Trebuchet MS" w:hAnsi="Trebuchet MS"/>
                <w:i/>
                <w:sz w:val="28"/>
                <w:szCs w:val="28"/>
              </w:rPr>
              <w:t xml:space="preserve">Commissioner </w:t>
            </w:r>
            <w:r>
              <w:rPr>
                <w:rFonts w:ascii="Trebuchet MS" w:hAnsi="Trebuchet MS"/>
                <w:i/>
                <w:sz w:val="28"/>
                <w:szCs w:val="28"/>
              </w:rPr>
              <w:t>Jeffrey C. Riley</w:t>
            </w:r>
            <w:r w:rsidR="003F22FF">
              <w:rPr>
                <w:rFonts w:ascii="Trebuchet MS" w:hAnsi="Trebuchet MS"/>
                <w:i/>
                <w:sz w:val="28"/>
                <w:szCs w:val="28"/>
              </w:rPr>
              <w:t xml:space="preserve"> </w:t>
            </w:r>
            <w:r w:rsidR="006F3709" w:rsidRPr="00BC5799">
              <w:rPr>
                <w:rFonts w:ascii="Trebuchet MS" w:hAnsi="Trebuchet MS"/>
                <w:i/>
                <w:sz w:val="28"/>
                <w:szCs w:val="28"/>
              </w:rPr>
              <w:t xml:space="preserve">&amp; the </w:t>
            </w:r>
          </w:p>
          <w:p w14:paraId="2249ADFB" w14:textId="77777777" w:rsidR="006F3709" w:rsidRDefault="006F3709" w:rsidP="00465028">
            <w:r w:rsidRPr="00BC5799">
              <w:rPr>
                <w:rFonts w:ascii="Trebuchet MS" w:hAnsi="Trebuchet MS"/>
                <w:i/>
                <w:sz w:val="28"/>
                <w:szCs w:val="28"/>
              </w:rPr>
              <w:t xml:space="preserve">    MA Department of Elementary and Secondary Education</w:t>
            </w:r>
          </w:p>
        </w:tc>
      </w:tr>
    </w:tbl>
    <w:p w14:paraId="5826E6D5" w14:textId="5D467FDF" w:rsidR="009121D9" w:rsidRDefault="006F3709" w:rsidP="00F31171">
      <w:pPr>
        <w:spacing w:after="0" w:line="240" w:lineRule="auto"/>
        <w:rPr>
          <w:rFonts w:ascii="Trebuchet MS" w:hAnsi="Trebuchet MS"/>
          <w:b/>
          <w:sz w:val="36"/>
          <w:szCs w:val="36"/>
        </w:rPr>
      </w:pPr>
      <w:r>
        <w:rPr>
          <w:rFonts w:ascii="Trebuchet MS" w:hAnsi="Trebuchet MS"/>
          <w:b/>
          <w:sz w:val="36"/>
          <w:szCs w:val="36"/>
        </w:rPr>
        <w:t xml:space="preserve">On the Desktop </w:t>
      </w:r>
      <w:r w:rsidRPr="00BC5799">
        <w:rPr>
          <w:rFonts w:ascii="Trebuchet MS" w:hAnsi="Trebuchet MS"/>
          <w:b/>
          <w:sz w:val="36"/>
          <w:szCs w:val="36"/>
        </w:rPr>
        <w:t>–</w:t>
      </w:r>
      <w:r w:rsidR="00764C36">
        <w:rPr>
          <w:rFonts w:ascii="Trebuchet MS" w:hAnsi="Trebuchet MS"/>
          <w:b/>
          <w:sz w:val="36"/>
          <w:szCs w:val="36"/>
        </w:rPr>
        <w:t xml:space="preserve"> </w:t>
      </w:r>
      <w:r w:rsidR="00FD39CC">
        <w:rPr>
          <w:rFonts w:ascii="Trebuchet MS" w:hAnsi="Trebuchet MS"/>
          <w:b/>
          <w:sz w:val="36"/>
          <w:szCs w:val="36"/>
        </w:rPr>
        <w:t>Ju</w:t>
      </w:r>
      <w:r w:rsidR="009220D9">
        <w:rPr>
          <w:rFonts w:ascii="Trebuchet MS" w:hAnsi="Trebuchet MS"/>
          <w:b/>
          <w:sz w:val="36"/>
          <w:szCs w:val="36"/>
        </w:rPr>
        <w:t>ly</w:t>
      </w:r>
      <w:r w:rsidR="00FD39CC">
        <w:rPr>
          <w:rFonts w:ascii="Trebuchet MS" w:hAnsi="Trebuchet MS"/>
          <w:b/>
          <w:sz w:val="36"/>
          <w:szCs w:val="36"/>
        </w:rPr>
        <w:t xml:space="preserve"> 10</w:t>
      </w:r>
      <w:r w:rsidR="00404B78">
        <w:rPr>
          <w:rFonts w:ascii="Trebuchet MS" w:hAnsi="Trebuchet MS"/>
          <w:b/>
          <w:sz w:val="36"/>
          <w:szCs w:val="36"/>
        </w:rPr>
        <w:t>, 20</w:t>
      </w:r>
      <w:r w:rsidR="009E3D6D">
        <w:rPr>
          <w:rFonts w:ascii="Trebuchet MS" w:hAnsi="Trebuchet MS"/>
          <w:b/>
          <w:sz w:val="36"/>
          <w:szCs w:val="36"/>
        </w:rPr>
        <w:t>20</w:t>
      </w:r>
    </w:p>
    <w:p w14:paraId="173284A1" w14:textId="77777777" w:rsidR="00F31171" w:rsidRPr="00292F47" w:rsidRDefault="00F31171" w:rsidP="00F31171">
      <w:pPr>
        <w:spacing w:after="0" w:line="240" w:lineRule="auto"/>
        <w:rPr>
          <w:rFonts w:ascii="Trebuchet MS" w:hAnsi="Trebuchet MS"/>
          <w:b/>
          <w:sz w:val="36"/>
          <w:szCs w:val="36"/>
        </w:rPr>
      </w:pPr>
    </w:p>
    <w:p w14:paraId="67725EE8" w14:textId="2EAF26CF" w:rsidR="005C49D6" w:rsidRPr="00F31171" w:rsidRDefault="00FD39CC" w:rsidP="00F31171">
      <w:pPr>
        <w:spacing w:after="0" w:line="240" w:lineRule="auto"/>
        <w:rPr>
          <w:b/>
          <w:bCs/>
          <w:sz w:val="24"/>
          <w:szCs w:val="24"/>
        </w:rPr>
      </w:pPr>
      <w:r w:rsidRPr="00F31171">
        <w:rPr>
          <w:b/>
          <w:bCs/>
          <w:sz w:val="24"/>
          <w:szCs w:val="24"/>
        </w:rPr>
        <w:t>Additional Guidance on Fall Reopening Plans</w:t>
      </w:r>
    </w:p>
    <w:p w14:paraId="6BE86D13" w14:textId="77777777" w:rsidR="00F31171" w:rsidRPr="00F31171" w:rsidRDefault="00F31171" w:rsidP="00F31171">
      <w:pPr>
        <w:spacing w:after="0" w:line="240" w:lineRule="auto"/>
        <w:rPr>
          <w:rFonts w:cstheme="minorHAnsi"/>
          <w:sz w:val="24"/>
          <w:szCs w:val="24"/>
        </w:rPr>
      </w:pPr>
    </w:p>
    <w:p w14:paraId="29AFC8D8" w14:textId="07F9B721" w:rsidR="00844EB3" w:rsidRPr="00F31171" w:rsidRDefault="00844EB3" w:rsidP="00F31171">
      <w:pPr>
        <w:spacing w:after="0" w:line="240" w:lineRule="auto"/>
        <w:rPr>
          <w:rFonts w:cstheme="minorHAnsi"/>
          <w:sz w:val="24"/>
          <w:szCs w:val="24"/>
        </w:rPr>
      </w:pPr>
      <w:r w:rsidRPr="00F31171">
        <w:rPr>
          <w:rFonts w:cstheme="minorHAnsi"/>
          <w:sz w:val="24"/>
          <w:szCs w:val="24"/>
        </w:rPr>
        <w:t>Dear Superintendents</w:t>
      </w:r>
      <w:r w:rsidR="00EA6405">
        <w:rPr>
          <w:rFonts w:cstheme="minorHAnsi"/>
          <w:sz w:val="24"/>
          <w:szCs w:val="24"/>
        </w:rPr>
        <w:t xml:space="preserve">, </w:t>
      </w:r>
      <w:r w:rsidR="00F65FD1">
        <w:rPr>
          <w:rFonts w:cstheme="minorHAnsi"/>
          <w:sz w:val="24"/>
          <w:szCs w:val="24"/>
        </w:rPr>
        <w:t>Charter School Leaders</w:t>
      </w:r>
      <w:r w:rsidRPr="00F31171">
        <w:rPr>
          <w:rFonts w:cstheme="minorHAnsi"/>
          <w:sz w:val="24"/>
          <w:szCs w:val="24"/>
        </w:rPr>
        <w:t xml:space="preserve">, </w:t>
      </w:r>
      <w:r w:rsidR="00EA6405">
        <w:rPr>
          <w:rFonts w:cstheme="minorHAnsi"/>
          <w:sz w:val="24"/>
          <w:szCs w:val="24"/>
        </w:rPr>
        <w:t>Leaders of Approved Special Education Schools,</w:t>
      </w:r>
      <w:r w:rsidR="009F41CE">
        <w:rPr>
          <w:rFonts w:cstheme="minorHAnsi"/>
          <w:sz w:val="24"/>
          <w:szCs w:val="24"/>
        </w:rPr>
        <w:t xml:space="preserve"> and Collaborative Leaders,</w:t>
      </w:r>
      <w:r w:rsidR="00EA6405">
        <w:rPr>
          <w:rFonts w:cstheme="minorHAnsi"/>
          <w:sz w:val="24"/>
          <w:szCs w:val="24"/>
        </w:rPr>
        <w:t xml:space="preserve"> </w:t>
      </w:r>
    </w:p>
    <w:p w14:paraId="6C3667A0" w14:textId="77777777" w:rsidR="00F31171" w:rsidRPr="00F31171" w:rsidRDefault="00F31171" w:rsidP="00F31171">
      <w:pPr>
        <w:spacing w:after="0" w:line="240" w:lineRule="auto"/>
        <w:rPr>
          <w:rFonts w:ascii="Calibri" w:hAnsi="Calibri" w:cs="Calibri"/>
          <w:color w:val="000000"/>
          <w:sz w:val="24"/>
          <w:szCs w:val="24"/>
          <w:shd w:val="clear" w:color="auto" w:fill="FFFFFF"/>
        </w:rPr>
      </w:pPr>
    </w:p>
    <w:p w14:paraId="3E66BC5F" w14:textId="2AEE5DF9" w:rsidR="00FD39CC" w:rsidRPr="00F31171" w:rsidRDefault="00F65FD1" w:rsidP="00F31171">
      <w:pPr>
        <w:spacing w:after="0" w:line="240"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After continued discussions with </w:t>
      </w:r>
      <w:r w:rsidR="00320FCE">
        <w:rPr>
          <w:rFonts w:ascii="Calibri" w:hAnsi="Calibri" w:cs="Calibri"/>
          <w:color w:val="000000"/>
          <w:sz w:val="24"/>
          <w:szCs w:val="24"/>
          <w:shd w:val="clear" w:color="auto" w:fill="FFFFFF"/>
        </w:rPr>
        <w:t>the field</w:t>
      </w:r>
      <w:r>
        <w:rPr>
          <w:rFonts w:ascii="Calibri" w:hAnsi="Calibri" w:cs="Calibri"/>
          <w:color w:val="000000"/>
          <w:sz w:val="24"/>
          <w:szCs w:val="24"/>
          <w:shd w:val="clear" w:color="auto" w:fill="FFFFFF"/>
        </w:rPr>
        <w:t xml:space="preserve">, </w:t>
      </w:r>
      <w:r w:rsidR="00FD39CC" w:rsidRPr="00F31171">
        <w:rPr>
          <w:rFonts w:ascii="Calibri" w:hAnsi="Calibri" w:cs="Calibri"/>
          <w:color w:val="000000"/>
          <w:sz w:val="24"/>
          <w:szCs w:val="24"/>
          <w:shd w:val="clear" w:color="auto" w:fill="FFFFFF"/>
        </w:rPr>
        <w:t>I am writing to provide you with additional guidance on fall reopening plans.</w:t>
      </w:r>
    </w:p>
    <w:p w14:paraId="6D4F45E1" w14:textId="77777777" w:rsidR="00F31171" w:rsidRPr="00F31171" w:rsidRDefault="00F31171" w:rsidP="00F31171">
      <w:pPr>
        <w:spacing w:after="0" w:line="240" w:lineRule="auto"/>
        <w:rPr>
          <w:rFonts w:ascii="Calibri" w:hAnsi="Calibri" w:cs="Calibri"/>
          <w:color w:val="000000"/>
          <w:sz w:val="24"/>
          <w:szCs w:val="24"/>
          <w:shd w:val="clear" w:color="auto" w:fill="FFFFFF"/>
        </w:rPr>
      </w:pPr>
    </w:p>
    <w:p w14:paraId="0B97ADAB" w14:textId="2C57BA36" w:rsidR="00320FCE" w:rsidRPr="00320FCE" w:rsidRDefault="00FD39CC" w:rsidP="00F31171">
      <w:pPr>
        <w:spacing w:after="0" w:line="240" w:lineRule="auto"/>
        <w:rPr>
          <w:rFonts w:ascii="Calibri" w:hAnsi="Calibri" w:cs="Calibri"/>
          <w:b/>
          <w:bCs/>
          <w:color w:val="000000"/>
          <w:sz w:val="24"/>
          <w:szCs w:val="24"/>
          <w:shd w:val="clear" w:color="auto" w:fill="FFFFFF"/>
        </w:rPr>
      </w:pPr>
      <w:r w:rsidRPr="00F31171">
        <w:rPr>
          <w:rFonts w:ascii="Calibri" w:hAnsi="Calibri" w:cs="Calibri"/>
          <w:color w:val="000000"/>
          <w:sz w:val="24"/>
          <w:szCs w:val="24"/>
          <w:shd w:val="clear" w:color="auto" w:fill="FFFFFF"/>
        </w:rPr>
        <w:t xml:space="preserve">As noted in our initial fall guidance, I am requiring districts to submit one reopening plan </w:t>
      </w:r>
      <w:r w:rsidR="00F31171">
        <w:rPr>
          <w:rFonts w:ascii="Calibri" w:hAnsi="Calibri" w:cs="Calibri"/>
          <w:color w:val="000000"/>
          <w:sz w:val="24"/>
          <w:szCs w:val="24"/>
          <w:shd w:val="clear" w:color="auto" w:fill="FFFFFF"/>
        </w:rPr>
        <w:t xml:space="preserve">that </w:t>
      </w:r>
      <w:r w:rsidRPr="00F31171">
        <w:rPr>
          <w:rFonts w:ascii="Calibri" w:hAnsi="Calibri" w:cs="Calibri"/>
          <w:color w:val="000000"/>
          <w:sz w:val="24"/>
          <w:szCs w:val="24"/>
          <w:shd w:val="clear" w:color="auto" w:fill="FFFFFF"/>
        </w:rPr>
        <w:t>will address health and safety requirements and different student learning models</w:t>
      </w:r>
      <w:r w:rsidR="00F31171">
        <w:rPr>
          <w:rFonts w:ascii="Calibri" w:hAnsi="Calibri" w:cs="Calibri"/>
          <w:color w:val="000000"/>
          <w:sz w:val="24"/>
          <w:szCs w:val="24"/>
          <w:shd w:val="clear" w:color="auto" w:fill="FFFFFF"/>
        </w:rPr>
        <w:t xml:space="preserve"> </w:t>
      </w:r>
      <w:r w:rsidRPr="00F31171">
        <w:rPr>
          <w:rFonts w:ascii="Calibri" w:hAnsi="Calibri" w:cs="Calibri"/>
          <w:color w:val="000000"/>
          <w:sz w:val="24"/>
          <w:szCs w:val="24"/>
          <w:shd w:val="clear" w:color="auto" w:fill="FFFFFF"/>
        </w:rPr>
        <w:t>—</w:t>
      </w:r>
      <w:r w:rsidR="00F31171">
        <w:rPr>
          <w:rFonts w:ascii="Calibri" w:hAnsi="Calibri" w:cs="Calibri"/>
          <w:color w:val="000000"/>
          <w:sz w:val="24"/>
          <w:szCs w:val="24"/>
          <w:shd w:val="clear" w:color="auto" w:fill="FFFFFF"/>
        </w:rPr>
        <w:t xml:space="preserve"> </w:t>
      </w:r>
      <w:r w:rsidRPr="00F31171">
        <w:rPr>
          <w:rFonts w:ascii="Calibri" w:hAnsi="Calibri" w:cs="Calibri"/>
          <w:color w:val="000000"/>
          <w:sz w:val="24"/>
          <w:szCs w:val="24"/>
          <w:shd w:val="clear" w:color="auto" w:fill="FFFFFF"/>
        </w:rPr>
        <w:t xml:space="preserve">in-person, hybrid, and remote learning. </w:t>
      </w:r>
      <w:r w:rsidR="00320FCE" w:rsidRPr="00F31171">
        <w:rPr>
          <w:rFonts w:ascii="Calibri" w:hAnsi="Calibri" w:cs="Calibri"/>
          <w:color w:val="000000"/>
          <w:sz w:val="24"/>
          <w:szCs w:val="24"/>
          <w:shd w:val="clear" w:color="auto" w:fill="FFFFFF"/>
        </w:rPr>
        <w:t xml:space="preserve">The plan must also describe how special populations will be effectively served within each of the models. </w:t>
      </w:r>
      <w:r w:rsidR="00320FCE" w:rsidRPr="00F31171">
        <w:rPr>
          <w:rFonts w:ascii="Calibri" w:hAnsi="Calibri" w:cs="Calibri"/>
          <w:b/>
          <w:bCs/>
          <w:color w:val="000000"/>
          <w:sz w:val="24"/>
          <w:szCs w:val="24"/>
          <w:shd w:val="clear" w:color="auto" w:fill="FFFFFF"/>
        </w:rPr>
        <w:t xml:space="preserve">This reopening plan is due to DESE </w:t>
      </w:r>
      <w:r w:rsidR="000C4C9A">
        <w:rPr>
          <w:rFonts w:ascii="Calibri" w:hAnsi="Calibri" w:cs="Calibri"/>
          <w:b/>
          <w:bCs/>
          <w:color w:val="000000"/>
          <w:sz w:val="24"/>
          <w:szCs w:val="24"/>
          <w:shd w:val="clear" w:color="auto" w:fill="FFFFFF"/>
        </w:rPr>
        <w:t>by</w:t>
      </w:r>
      <w:r w:rsidR="00320FCE" w:rsidRPr="00F31171">
        <w:rPr>
          <w:rFonts w:ascii="Calibri" w:hAnsi="Calibri" w:cs="Calibri"/>
          <w:b/>
          <w:bCs/>
          <w:color w:val="000000"/>
          <w:sz w:val="24"/>
          <w:szCs w:val="24"/>
          <w:shd w:val="clear" w:color="auto" w:fill="FFFFFF"/>
        </w:rPr>
        <w:t xml:space="preserve"> </w:t>
      </w:r>
      <w:r w:rsidR="00320FCE">
        <w:rPr>
          <w:rFonts w:ascii="Calibri" w:hAnsi="Calibri" w:cs="Calibri"/>
          <w:b/>
          <w:bCs/>
          <w:color w:val="000000"/>
          <w:sz w:val="24"/>
          <w:szCs w:val="24"/>
          <w:shd w:val="clear" w:color="auto" w:fill="FFFFFF"/>
        </w:rPr>
        <w:t xml:space="preserve">Friday, </w:t>
      </w:r>
      <w:r w:rsidR="00320FCE" w:rsidRPr="00F31171">
        <w:rPr>
          <w:rFonts w:ascii="Calibri" w:hAnsi="Calibri" w:cs="Calibri"/>
          <w:b/>
          <w:bCs/>
          <w:color w:val="000000"/>
          <w:sz w:val="24"/>
          <w:szCs w:val="24"/>
          <w:shd w:val="clear" w:color="auto" w:fill="FFFFFF"/>
        </w:rPr>
        <w:t>July 31</w:t>
      </w:r>
      <w:r w:rsidR="00320FCE">
        <w:rPr>
          <w:rFonts w:ascii="Calibri" w:hAnsi="Calibri" w:cs="Calibri"/>
          <w:b/>
          <w:bCs/>
          <w:color w:val="000000"/>
          <w:sz w:val="24"/>
          <w:szCs w:val="24"/>
          <w:shd w:val="clear" w:color="auto" w:fill="FFFFFF"/>
        </w:rPr>
        <w:t>,</w:t>
      </w:r>
      <w:r w:rsidR="00320FCE" w:rsidRPr="00F31171">
        <w:rPr>
          <w:rFonts w:ascii="Calibri" w:hAnsi="Calibri" w:cs="Calibri"/>
          <w:b/>
          <w:bCs/>
          <w:color w:val="000000"/>
          <w:sz w:val="24"/>
          <w:szCs w:val="24"/>
          <w:shd w:val="clear" w:color="auto" w:fill="FFFFFF"/>
        </w:rPr>
        <w:t xml:space="preserve"> and we will provide a template next week.</w:t>
      </w:r>
      <w:r w:rsidR="000C4C9A">
        <w:rPr>
          <w:rFonts w:ascii="Calibri" w:hAnsi="Calibri" w:cs="Calibri"/>
          <w:b/>
          <w:bCs/>
          <w:color w:val="000000"/>
          <w:sz w:val="24"/>
          <w:szCs w:val="24"/>
          <w:shd w:val="clear" w:color="auto" w:fill="FFFFFF"/>
        </w:rPr>
        <w:t xml:space="preserve">  </w:t>
      </w:r>
    </w:p>
    <w:p w14:paraId="50A4B615" w14:textId="77777777" w:rsidR="00320FCE" w:rsidRDefault="00320FCE" w:rsidP="00F31171">
      <w:pPr>
        <w:spacing w:after="0" w:line="240" w:lineRule="auto"/>
        <w:rPr>
          <w:rFonts w:ascii="Calibri" w:hAnsi="Calibri" w:cs="Calibri"/>
          <w:color w:val="000000"/>
          <w:sz w:val="24"/>
          <w:szCs w:val="24"/>
          <w:shd w:val="clear" w:color="auto" w:fill="FFFFFF"/>
        </w:rPr>
      </w:pPr>
    </w:p>
    <w:p w14:paraId="3D34264D" w14:textId="4B7B954F" w:rsidR="00F31171" w:rsidRPr="00F31171" w:rsidRDefault="00320FCE" w:rsidP="00F31171">
      <w:pPr>
        <w:spacing w:after="0" w:line="240"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At this time, g</w:t>
      </w:r>
      <w:r w:rsidR="00FD39CC" w:rsidRPr="00F31171">
        <w:rPr>
          <w:rFonts w:ascii="Calibri" w:hAnsi="Calibri" w:cs="Calibri"/>
          <w:color w:val="000000"/>
          <w:sz w:val="24"/>
          <w:szCs w:val="24"/>
          <w:shd w:val="clear" w:color="auto" w:fill="FFFFFF"/>
        </w:rPr>
        <w:t xml:space="preserve">iven the current low transmission rates of COVID-19 in the state, and pursuant to emergency regulations recently passed by the Board of Elementary </w:t>
      </w:r>
      <w:r w:rsidR="00F31171">
        <w:rPr>
          <w:rFonts w:ascii="Calibri" w:hAnsi="Calibri" w:cs="Calibri"/>
          <w:color w:val="000000"/>
          <w:sz w:val="24"/>
          <w:szCs w:val="24"/>
          <w:shd w:val="clear" w:color="auto" w:fill="FFFFFF"/>
        </w:rPr>
        <w:t>and</w:t>
      </w:r>
      <w:r w:rsidR="00FD39CC" w:rsidRPr="00F31171">
        <w:rPr>
          <w:rFonts w:ascii="Calibri" w:hAnsi="Calibri" w:cs="Calibri"/>
          <w:color w:val="000000"/>
          <w:sz w:val="24"/>
          <w:szCs w:val="24"/>
          <w:shd w:val="clear" w:color="auto" w:fill="FFFFFF"/>
        </w:rPr>
        <w:t xml:space="preserve"> Secondary Education, we are asking districts and schools to prioritize in-person instruction. </w:t>
      </w:r>
      <w:r>
        <w:rPr>
          <w:rFonts w:ascii="Calibri" w:hAnsi="Calibri" w:cs="Calibri"/>
          <w:color w:val="000000"/>
          <w:sz w:val="24"/>
          <w:szCs w:val="24"/>
          <w:shd w:val="clear" w:color="auto" w:fill="FFFFFF"/>
        </w:rPr>
        <w:t>Specifically, we</w:t>
      </w:r>
      <w:r w:rsidR="00FD39CC" w:rsidRPr="00F31171">
        <w:rPr>
          <w:rFonts w:ascii="Calibri" w:hAnsi="Calibri" w:cs="Calibri"/>
          <w:color w:val="000000"/>
          <w:sz w:val="24"/>
          <w:szCs w:val="24"/>
          <w:shd w:val="clear" w:color="auto" w:fill="FFFFFF"/>
        </w:rPr>
        <w:t xml:space="preserve"> have asked districts to focus on assessing the feasibility of bringing back students in-person</w:t>
      </w:r>
      <w:r w:rsidR="00F31171">
        <w:rPr>
          <w:rFonts w:ascii="Calibri" w:hAnsi="Calibri" w:cs="Calibri"/>
          <w:color w:val="000000"/>
          <w:sz w:val="24"/>
          <w:szCs w:val="24"/>
          <w:shd w:val="clear" w:color="auto" w:fill="FFFFFF"/>
        </w:rPr>
        <w:t>,</w:t>
      </w:r>
      <w:r w:rsidR="00FD39CC" w:rsidRPr="00F31171">
        <w:rPr>
          <w:rFonts w:ascii="Calibri" w:hAnsi="Calibri" w:cs="Calibri"/>
          <w:color w:val="000000"/>
          <w:sz w:val="24"/>
          <w:szCs w:val="24"/>
          <w:shd w:val="clear" w:color="auto" w:fill="FFFFFF"/>
        </w:rPr>
        <w:t xml:space="preserve"> and th</w:t>
      </w:r>
      <w:r w:rsidR="00F31171">
        <w:rPr>
          <w:rFonts w:ascii="Calibri" w:hAnsi="Calibri" w:cs="Calibri"/>
          <w:color w:val="000000"/>
          <w:sz w:val="24"/>
          <w:szCs w:val="24"/>
          <w:shd w:val="clear" w:color="auto" w:fill="FFFFFF"/>
        </w:rPr>
        <w:t>ose feasibility studies</w:t>
      </w:r>
      <w:r w:rsidR="00FD39CC" w:rsidRPr="00F31171">
        <w:rPr>
          <w:rFonts w:ascii="Calibri" w:hAnsi="Calibri" w:cs="Calibri"/>
          <w:color w:val="000000"/>
          <w:sz w:val="24"/>
          <w:szCs w:val="24"/>
          <w:shd w:val="clear" w:color="auto" w:fill="FFFFFF"/>
        </w:rPr>
        <w:t xml:space="preserve"> should be taking place in your districts now. </w:t>
      </w:r>
    </w:p>
    <w:p w14:paraId="304F177E" w14:textId="77777777" w:rsidR="00F65FD1" w:rsidRPr="00F31171" w:rsidRDefault="00F65FD1" w:rsidP="00F31171">
      <w:pPr>
        <w:spacing w:after="0" w:line="240" w:lineRule="auto"/>
        <w:rPr>
          <w:rFonts w:ascii="Calibri" w:hAnsi="Calibri" w:cs="Calibri"/>
          <w:color w:val="000000"/>
          <w:sz w:val="24"/>
          <w:szCs w:val="24"/>
          <w:shd w:val="clear" w:color="auto" w:fill="FFFFFF"/>
        </w:rPr>
      </w:pPr>
    </w:p>
    <w:p w14:paraId="0388C8EA" w14:textId="1C5BF0C6" w:rsidR="00FD39CC" w:rsidRPr="00F31171" w:rsidRDefault="00FD39CC" w:rsidP="00F31171">
      <w:pPr>
        <w:spacing w:after="0" w:line="240" w:lineRule="auto"/>
        <w:rPr>
          <w:rFonts w:ascii="Calibri" w:hAnsi="Calibri" w:cs="Calibri"/>
          <w:color w:val="000000"/>
          <w:sz w:val="24"/>
          <w:szCs w:val="24"/>
          <w:shd w:val="clear" w:color="auto" w:fill="FFFFFF"/>
        </w:rPr>
      </w:pPr>
      <w:r w:rsidRPr="00F31171">
        <w:rPr>
          <w:rFonts w:ascii="Calibri" w:hAnsi="Calibri" w:cs="Calibri"/>
          <w:color w:val="000000"/>
          <w:sz w:val="24"/>
          <w:szCs w:val="24"/>
          <w:shd w:val="clear" w:color="auto" w:fill="FFFFFF"/>
        </w:rPr>
        <w:t>While you continue working to flesh out these models,</w:t>
      </w:r>
      <w:r w:rsidRPr="00F31171">
        <w:rPr>
          <w:rFonts w:ascii="Calibri" w:hAnsi="Calibri" w:cs="Calibri"/>
          <w:b/>
          <w:bCs/>
          <w:color w:val="000000"/>
          <w:sz w:val="24"/>
          <w:szCs w:val="24"/>
          <w:shd w:val="clear" w:color="auto" w:fill="FFFFFF"/>
        </w:rPr>
        <w:t xml:space="preserve"> </w:t>
      </w:r>
      <w:r w:rsidRPr="00F31171">
        <w:rPr>
          <w:rFonts w:ascii="Calibri" w:hAnsi="Calibri" w:cs="Calibri"/>
          <w:b/>
          <w:bCs/>
          <w:color w:val="000000"/>
          <w:sz w:val="24"/>
          <w:szCs w:val="24"/>
          <w:u w:val="single"/>
          <w:shd w:val="clear" w:color="auto" w:fill="FFFFFF"/>
        </w:rPr>
        <w:t xml:space="preserve">I am requesting that you hold off on announcing any final decisions about what reopening will look like for the fall in your district until </w:t>
      </w:r>
      <w:r w:rsidR="000C4C9A">
        <w:rPr>
          <w:rFonts w:ascii="Calibri" w:hAnsi="Calibri" w:cs="Calibri"/>
          <w:b/>
          <w:bCs/>
          <w:color w:val="000000"/>
          <w:sz w:val="24"/>
          <w:szCs w:val="24"/>
          <w:u w:val="single"/>
          <w:shd w:val="clear" w:color="auto" w:fill="FFFFFF"/>
        </w:rPr>
        <w:t>early August</w:t>
      </w:r>
      <w:r w:rsidR="006D2D1A">
        <w:rPr>
          <w:rFonts w:ascii="Calibri" w:hAnsi="Calibri" w:cs="Calibri"/>
          <w:b/>
          <w:bCs/>
          <w:color w:val="000000"/>
          <w:sz w:val="24"/>
          <w:szCs w:val="24"/>
          <w:shd w:val="clear" w:color="auto" w:fill="FFFFFF"/>
        </w:rPr>
        <w:t xml:space="preserve">. </w:t>
      </w:r>
      <w:r w:rsidRPr="00F31171">
        <w:rPr>
          <w:rFonts w:ascii="Calibri" w:hAnsi="Calibri" w:cs="Calibri"/>
          <w:color w:val="000000"/>
          <w:sz w:val="24"/>
          <w:szCs w:val="24"/>
          <w:shd w:val="clear" w:color="auto" w:fill="FFFFFF"/>
        </w:rPr>
        <w:t xml:space="preserve">While </w:t>
      </w:r>
      <w:r w:rsidR="00320FCE">
        <w:rPr>
          <w:rFonts w:ascii="Calibri" w:hAnsi="Calibri" w:cs="Calibri"/>
          <w:color w:val="000000"/>
          <w:sz w:val="24"/>
          <w:szCs w:val="24"/>
          <w:shd w:val="clear" w:color="auto" w:fill="FFFFFF"/>
        </w:rPr>
        <w:t>preparations for the fall</w:t>
      </w:r>
      <w:r w:rsidRPr="00F31171">
        <w:rPr>
          <w:rFonts w:ascii="Calibri" w:hAnsi="Calibri" w:cs="Calibri"/>
          <w:color w:val="000000"/>
          <w:sz w:val="24"/>
          <w:szCs w:val="24"/>
          <w:shd w:val="clear" w:color="auto" w:fill="FFFFFF"/>
        </w:rPr>
        <w:t xml:space="preserve"> must move forward, we are still waiting for key information that will directly impact the best fit reopening model for each community. This includes more information about financial resources that may be available, including the possibility of a second federal stimulus package, and any change in local COVID-19 transmission rates.</w:t>
      </w:r>
    </w:p>
    <w:p w14:paraId="27184D1F" w14:textId="77777777" w:rsidR="00F31171" w:rsidRPr="00F31171" w:rsidRDefault="00F31171" w:rsidP="00F31171">
      <w:pPr>
        <w:spacing w:after="0" w:line="240" w:lineRule="auto"/>
        <w:rPr>
          <w:rFonts w:ascii="Calibri" w:hAnsi="Calibri" w:cs="Calibri"/>
          <w:color w:val="000000"/>
          <w:sz w:val="24"/>
          <w:szCs w:val="24"/>
          <w:shd w:val="clear" w:color="auto" w:fill="FFFFFF"/>
        </w:rPr>
      </w:pPr>
    </w:p>
    <w:p w14:paraId="6F7558EE" w14:textId="3C8F681C" w:rsidR="00F65FD1" w:rsidRDefault="00FD39CC" w:rsidP="00F31171">
      <w:pPr>
        <w:spacing w:after="0" w:line="240" w:lineRule="auto"/>
        <w:rPr>
          <w:rFonts w:ascii="Calibri" w:hAnsi="Calibri" w:cs="Calibri"/>
          <w:color w:val="000000"/>
          <w:sz w:val="24"/>
          <w:szCs w:val="24"/>
          <w:shd w:val="clear" w:color="auto" w:fill="FFFFFF"/>
        </w:rPr>
      </w:pPr>
      <w:r w:rsidRPr="00F31171">
        <w:rPr>
          <w:rFonts w:ascii="Calibri" w:hAnsi="Calibri" w:cs="Calibri"/>
          <w:color w:val="000000"/>
          <w:sz w:val="24"/>
          <w:szCs w:val="24"/>
          <w:shd w:val="clear" w:color="auto" w:fill="FFFFFF"/>
        </w:rPr>
        <w:t>I understand that local communities are eager for districts to finalize their reopening plans as soon as possible. At the same time, I am confident that our families and students will be better served by a thoughtful planning process that works first to explore options and takes in critical additional information before local plans are finalized.</w:t>
      </w:r>
    </w:p>
    <w:p w14:paraId="6499C061" w14:textId="77777777" w:rsidR="000C4C9A" w:rsidRDefault="000C4C9A" w:rsidP="00F31171">
      <w:pPr>
        <w:spacing w:after="0" w:line="240" w:lineRule="auto"/>
        <w:rPr>
          <w:rFonts w:ascii="Calibri" w:hAnsi="Calibri" w:cs="Calibri"/>
          <w:color w:val="000000"/>
          <w:sz w:val="24"/>
          <w:szCs w:val="24"/>
          <w:shd w:val="clear" w:color="auto" w:fill="FFFFFF"/>
        </w:rPr>
      </w:pPr>
    </w:p>
    <w:p w14:paraId="2428EC86" w14:textId="25485E20" w:rsidR="00320FCE" w:rsidRDefault="00320FCE" w:rsidP="00F31171">
      <w:pPr>
        <w:spacing w:after="0" w:line="240"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lastRenderedPageBreak/>
        <w:t xml:space="preserve">To support your planning, we have attached our first installment of </w:t>
      </w:r>
      <w:hyperlink r:id="rId9" w:history="1">
        <w:r w:rsidRPr="00DD4390">
          <w:rPr>
            <w:rStyle w:val="Hyperlink"/>
            <w:rFonts w:ascii="Calibri" w:hAnsi="Calibri" w:cs="Calibri"/>
            <w:sz w:val="24"/>
            <w:szCs w:val="24"/>
            <w:shd w:val="clear" w:color="auto" w:fill="FFFFFF"/>
          </w:rPr>
          <w:t>answers to frequently asked questions</w:t>
        </w:r>
      </w:hyperlink>
      <w:bookmarkStart w:id="0" w:name="_GoBack"/>
      <w:bookmarkEnd w:id="0"/>
      <w:r w:rsidR="00DD4390">
        <w:rPr>
          <w:rFonts w:ascii="Calibri" w:hAnsi="Calibri" w:cs="Calibri"/>
          <w:color w:val="000000"/>
          <w:sz w:val="24"/>
          <w:szCs w:val="24"/>
          <w:shd w:val="clear" w:color="auto" w:fill="FFFFFF"/>
        </w:rPr>
        <w:t xml:space="preserve"> </w:t>
      </w:r>
      <w:r w:rsidR="00DD4390" w:rsidRPr="007A7AAD">
        <w:rPr>
          <w:rFonts w:eastAsia="MS Gothic" w:cstheme="minorHAnsi"/>
          <w:i/>
          <w:iCs/>
          <w:sz w:val="24"/>
          <w:szCs w:val="24"/>
        </w:rPr>
        <w:t>(download)</w:t>
      </w:r>
      <w:r>
        <w:rPr>
          <w:rFonts w:ascii="Calibri" w:hAnsi="Calibri" w:cs="Calibri"/>
          <w:color w:val="000000"/>
          <w:sz w:val="24"/>
          <w:szCs w:val="24"/>
          <w:shd w:val="clear" w:color="auto" w:fill="FFFFFF"/>
        </w:rPr>
        <w:t>. We will continue to release FAQs with updates and covering additional topics as more details become available.</w:t>
      </w:r>
    </w:p>
    <w:p w14:paraId="7E3932D2" w14:textId="2A13EBDA" w:rsidR="00F65FD1" w:rsidRPr="00F31171" w:rsidRDefault="00F65FD1" w:rsidP="00F31171">
      <w:pPr>
        <w:spacing w:after="0" w:line="240" w:lineRule="auto"/>
        <w:rPr>
          <w:rFonts w:ascii="Calibri" w:hAnsi="Calibri" w:cs="Calibri"/>
          <w:color w:val="000000"/>
          <w:sz w:val="24"/>
          <w:szCs w:val="24"/>
          <w:shd w:val="clear" w:color="auto" w:fill="FFFFFF"/>
        </w:rPr>
      </w:pPr>
    </w:p>
    <w:p w14:paraId="1536FA92" w14:textId="6A537241" w:rsidR="00FD39CC" w:rsidRPr="00F31171" w:rsidRDefault="00FD39CC" w:rsidP="00F31171">
      <w:pPr>
        <w:spacing w:after="0" w:line="240" w:lineRule="auto"/>
        <w:rPr>
          <w:rFonts w:ascii="Calibri" w:hAnsi="Calibri" w:cs="Calibri"/>
          <w:color w:val="000000"/>
          <w:sz w:val="24"/>
          <w:szCs w:val="24"/>
          <w:shd w:val="clear" w:color="auto" w:fill="FFFFFF"/>
        </w:rPr>
      </w:pPr>
      <w:r w:rsidRPr="00F31171">
        <w:rPr>
          <w:rFonts w:ascii="Calibri" w:hAnsi="Calibri" w:cs="Calibri"/>
          <w:color w:val="000000"/>
          <w:sz w:val="24"/>
          <w:szCs w:val="24"/>
          <w:shd w:val="clear" w:color="auto" w:fill="FFFFFF"/>
        </w:rPr>
        <w:t>Thank you for all of your tireless work on behalf of our students.</w:t>
      </w:r>
    </w:p>
    <w:p w14:paraId="455E9A1D" w14:textId="77777777" w:rsidR="00F31171" w:rsidRPr="00F31171" w:rsidRDefault="00F31171" w:rsidP="00844EB3">
      <w:pPr>
        <w:pStyle w:val="NoSpacing"/>
        <w:rPr>
          <w:sz w:val="24"/>
          <w:szCs w:val="24"/>
        </w:rPr>
      </w:pPr>
    </w:p>
    <w:p w14:paraId="66157B53" w14:textId="7F0A334A" w:rsidR="00844EB3" w:rsidRPr="00F31171" w:rsidRDefault="00844EB3" w:rsidP="00844EB3">
      <w:pPr>
        <w:pStyle w:val="NoSpacing"/>
        <w:rPr>
          <w:sz w:val="24"/>
          <w:szCs w:val="24"/>
        </w:rPr>
      </w:pPr>
      <w:r w:rsidRPr="00F31171">
        <w:rPr>
          <w:sz w:val="24"/>
          <w:szCs w:val="24"/>
        </w:rPr>
        <w:t>Sincerely,</w:t>
      </w:r>
    </w:p>
    <w:p w14:paraId="612904FA" w14:textId="77777777" w:rsidR="00844EB3" w:rsidRPr="00F31171" w:rsidRDefault="00844EB3" w:rsidP="00844EB3">
      <w:pPr>
        <w:pStyle w:val="NoSpacing"/>
        <w:rPr>
          <w:sz w:val="24"/>
          <w:szCs w:val="24"/>
        </w:rPr>
      </w:pPr>
    </w:p>
    <w:p w14:paraId="7DB0E540" w14:textId="77777777" w:rsidR="00844EB3" w:rsidRPr="00F31171" w:rsidRDefault="00844EB3" w:rsidP="00844EB3">
      <w:pPr>
        <w:pStyle w:val="NoSpacing"/>
        <w:rPr>
          <w:sz w:val="24"/>
          <w:szCs w:val="24"/>
        </w:rPr>
      </w:pPr>
      <w:r w:rsidRPr="00F31171">
        <w:rPr>
          <w:sz w:val="24"/>
          <w:szCs w:val="24"/>
        </w:rPr>
        <w:t>Jeffrey C. Riley</w:t>
      </w:r>
    </w:p>
    <w:p w14:paraId="0657C0D0" w14:textId="77777777" w:rsidR="009C6BEB" w:rsidRPr="00F31171" w:rsidRDefault="00844EB3" w:rsidP="00844EB3">
      <w:pPr>
        <w:pStyle w:val="NoSpacing"/>
        <w:rPr>
          <w:sz w:val="24"/>
          <w:szCs w:val="24"/>
        </w:rPr>
      </w:pPr>
      <w:r w:rsidRPr="00F31171">
        <w:rPr>
          <w:sz w:val="24"/>
          <w:szCs w:val="24"/>
        </w:rPr>
        <w:t>Commissioner</w:t>
      </w:r>
    </w:p>
    <w:sectPr w:rsidR="009C6BEB" w:rsidRPr="00F31171" w:rsidSect="00FE46F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1E4DF" w14:textId="77777777" w:rsidR="008B3433" w:rsidRDefault="008B3433" w:rsidP="005551BF">
      <w:pPr>
        <w:spacing w:after="0" w:line="240" w:lineRule="auto"/>
      </w:pPr>
      <w:r>
        <w:separator/>
      </w:r>
    </w:p>
  </w:endnote>
  <w:endnote w:type="continuationSeparator" w:id="0">
    <w:p w14:paraId="170651E5" w14:textId="77777777" w:rsidR="008B3433" w:rsidRDefault="008B3433" w:rsidP="0055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Grande">
    <w:altName w:val="Segoe UI"/>
    <w:charset w:val="00"/>
    <w:family w:val="auto"/>
    <w:pitch w:val="variable"/>
    <w:sig w:usb0="00000003" w:usb1="00000000" w:usb2="00000000" w:usb3="00000000" w:csb0="00000001" w:csb1="00000000"/>
  </w:font>
  <w:font w:name="inherit">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B0368" w14:textId="77777777" w:rsidR="008B3433" w:rsidRDefault="008B3433" w:rsidP="005551BF">
      <w:pPr>
        <w:spacing w:after="0" w:line="240" w:lineRule="auto"/>
      </w:pPr>
      <w:r>
        <w:separator/>
      </w:r>
    </w:p>
  </w:footnote>
  <w:footnote w:type="continuationSeparator" w:id="0">
    <w:p w14:paraId="7F8C07BC" w14:textId="77777777" w:rsidR="008B3433" w:rsidRDefault="008B3433" w:rsidP="00555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2AAA9" w14:textId="77777777" w:rsidR="003745E8" w:rsidRDefault="00374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93369"/>
    <w:multiLevelType w:val="hybridMultilevel"/>
    <w:tmpl w:val="D5FE22F0"/>
    <w:lvl w:ilvl="0" w:tplc="95FA006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F42054"/>
    <w:multiLevelType w:val="hybridMultilevel"/>
    <w:tmpl w:val="F3E0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95024"/>
    <w:multiLevelType w:val="hybridMultilevel"/>
    <w:tmpl w:val="58C8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E42CA"/>
    <w:multiLevelType w:val="hybridMultilevel"/>
    <w:tmpl w:val="155A5F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479445A"/>
    <w:multiLevelType w:val="hybridMultilevel"/>
    <w:tmpl w:val="C9A07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8A35B8"/>
    <w:multiLevelType w:val="hybridMultilevel"/>
    <w:tmpl w:val="36D6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F89"/>
    <w:rsid w:val="0000555F"/>
    <w:rsid w:val="00006C58"/>
    <w:rsid w:val="0001317D"/>
    <w:rsid w:val="00021DE4"/>
    <w:rsid w:val="00025A47"/>
    <w:rsid w:val="00042180"/>
    <w:rsid w:val="0006524B"/>
    <w:rsid w:val="000703E7"/>
    <w:rsid w:val="000749DA"/>
    <w:rsid w:val="00075FC6"/>
    <w:rsid w:val="0009212E"/>
    <w:rsid w:val="00094440"/>
    <w:rsid w:val="000A4FAC"/>
    <w:rsid w:val="000A7A87"/>
    <w:rsid w:val="000C1934"/>
    <w:rsid w:val="000C4C9A"/>
    <w:rsid w:val="000C6AB6"/>
    <w:rsid w:val="000D3C71"/>
    <w:rsid w:val="000D50A0"/>
    <w:rsid w:val="0010091E"/>
    <w:rsid w:val="0010543F"/>
    <w:rsid w:val="00115154"/>
    <w:rsid w:val="001165C8"/>
    <w:rsid w:val="00131ACD"/>
    <w:rsid w:val="001403FD"/>
    <w:rsid w:val="0014403D"/>
    <w:rsid w:val="001446FC"/>
    <w:rsid w:val="00150277"/>
    <w:rsid w:val="00151ADF"/>
    <w:rsid w:val="0015695B"/>
    <w:rsid w:val="001758E5"/>
    <w:rsid w:val="00175C38"/>
    <w:rsid w:val="00176863"/>
    <w:rsid w:val="00184F04"/>
    <w:rsid w:val="00186301"/>
    <w:rsid w:val="00187790"/>
    <w:rsid w:val="00192C49"/>
    <w:rsid w:val="00195D06"/>
    <w:rsid w:val="001B4224"/>
    <w:rsid w:val="001B5078"/>
    <w:rsid w:val="001C77A1"/>
    <w:rsid w:val="001D20F2"/>
    <w:rsid w:val="001D3B91"/>
    <w:rsid w:val="001E0C93"/>
    <w:rsid w:val="001E23EB"/>
    <w:rsid w:val="001E5F08"/>
    <w:rsid w:val="001F19AF"/>
    <w:rsid w:val="00205E94"/>
    <w:rsid w:val="00217BD5"/>
    <w:rsid w:val="00220806"/>
    <w:rsid w:val="00222FB9"/>
    <w:rsid w:val="00251B0A"/>
    <w:rsid w:val="00257240"/>
    <w:rsid w:val="0025794E"/>
    <w:rsid w:val="0027461E"/>
    <w:rsid w:val="0027513D"/>
    <w:rsid w:val="00277393"/>
    <w:rsid w:val="00282472"/>
    <w:rsid w:val="00292F47"/>
    <w:rsid w:val="002B3C3A"/>
    <w:rsid w:val="002B4CEB"/>
    <w:rsid w:val="002C09D2"/>
    <w:rsid w:val="002C2A47"/>
    <w:rsid w:val="002D0D14"/>
    <w:rsid w:val="002D3599"/>
    <w:rsid w:val="002E01BF"/>
    <w:rsid w:val="002E2914"/>
    <w:rsid w:val="00301F98"/>
    <w:rsid w:val="00306342"/>
    <w:rsid w:val="00317F71"/>
    <w:rsid w:val="00320FCE"/>
    <w:rsid w:val="003226D8"/>
    <w:rsid w:val="003338D5"/>
    <w:rsid w:val="003348DE"/>
    <w:rsid w:val="003352F1"/>
    <w:rsid w:val="003574A6"/>
    <w:rsid w:val="003745E8"/>
    <w:rsid w:val="0037496C"/>
    <w:rsid w:val="00377D9B"/>
    <w:rsid w:val="003809BC"/>
    <w:rsid w:val="003962BE"/>
    <w:rsid w:val="003A348E"/>
    <w:rsid w:val="003B0C2C"/>
    <w:rsid w:val="003B3DA6"/>
    <w:rsid w:val="003B3DB8"/>
    <w:rsid w:val="003C1AD3"/>
    <w:rsid w:val="003C5703"/>
    <w:rsid w:val="003D3259"/>
    <w:rsid w:val="003D45AA"/>
    <w:rsid w:val="003D7CDF"/>
    <w:rsid w:val="003E0CF4"/>
    <w:rsid w:val="003E35B5"/>
    <w:rsid w:val="003E5F1F"/>
    <w:rsid w:val="003E72D7"/>
    <w:rsid w:val="003F1ACD"/>
    <w:rsid w:val="003F22FF"/>
    <w:rsid w:val="003F28BB"/>
    <w:rsid w:val="003F6D1D"/>
    <w:rsid w:val="00404B78"/>
    <w:rsid w:val="00405270"/>
    <w:rsid w:val="0041371F"/>
    <w:rsid w:val="00416F5A"/>
    <w:rsid w:val="00421E5A"/>
    <w:rsid w:val="00426E31"/>
    <w:rsid w:val="0044171B"/>
    <w:rsid w:val="004425D4"/>
    <w:rsid w:val="00446164"/>
    <w:rsid w:val="00461341"/>
    <w:rsid w:val="00463BC3"/>
    <w:rsid w:val="00465028"/>
    <w:rsid w:val="00465A40"/>
    <w:rsid w:val="00497C55"/>
    <w:rsid w:val="004C2072"/>
    <w:rsid w:val="004C4560"/>
    <w:rsid w:val="004D2A67"/>
    <w:rsid w:val="00505DE1"/>
    <w:rsid w:val="00510576"/>
    <w:rsid w:val="005141A7"/>
    <w:rsid w:val="00514E16"/>
    <w:rsid w:val="00516AAD"/>
    <w:rsid w:val="005371B8"/>
    <w:rsid w:val="005548B9"/>
    <w:rsid w:val="005551BF"/>
    <w:rsid w:val="0056243D"/>
    <w:rsid w:val="005637F1"/>
    <w:rsid w:val="00565BD9"/>
    <w:rsid w:val="00573EE0"/>
    <w:rsid w:val="0057493A"/>
    <w:rsid w:val="0057598C"/>
    <w:rsid w:val="00586DDD"/>
    <w:rsid w:val="00587821"/>
    <w:rsid w:val="00593C32"/>
    <w:rsid w:val="00593FC2"/>
    <w:rsid w:val="005B6CCB"/>
    <w:rsid w:val="005C191D"/>
    <w:rsid w:val="005C472A"/>
    <w:rsid w:val="005C49D6"/>
    <w:rsid w:val="005D0572"/>
    <w:rsid w:val="005D0E0E"/>
    <w:rsid w:val="005D1818"/>
    <w:rsid w:val="005D2E1F"/>
    <w:rsid w:val="005D57CA"/>
    <w:rsid w:val="005D66E6"/>
    <w:rsid w:val="005E65F3"/>
    <w:rsid w:val="005F5991"/>
    <w:rsid w:val="00603A3E"/>
    <w:rsid w:val="006226D6"/>
    <w:rsid w:val="00626DBC"/>
    <w:rsid w:val="00636164"/>
    <w:rsid w:val="00637FA0"/>
    <w:rsid w:val="00651837"/>
    <w:rsid w:val="00654415"/>
    <w:rsid w:val="00657206"/>
    <w:rsid w:val="00666C80"/>
    <w:rsid w:val="00671224"/>
    <w:rsid w:val="006800EF"/>
    <w:rsid w:val="00690AE1"/>
    <w:rsid w:val="0069185A"/>
    <w:rsid w:val="006A534F"/>
    <w:rsid w:val="006B6141"/>
    <w:rsid w:val="006B693A"/>
    <w:rsid w:val="006B6BD3"/>
    <w:rsid w:val="006B716F"/>
    <w:rsid w:val="006B7356"/>
    <w:rsid w:val="006C2C1B"/>
    <w:rsid w:val="006C308F"/>
    <w:rsid w:val="006C6A6E"/>
    <w:rsid w:val="006D2D1A"/>
    <w:rsid w:val="006E5A26"/>
    <w:rsid w:val="006F3709"/>
    <w:rsid w:val="006F4B9F"/>
    <w:rsid w:val="007077BF"/>
    <w:rsid w:val="007100E3"/>
    <w:rsid w:val="007111C0"/>
    <w:rsid w:val="00712365"/>
    <w:rsid w:val="00715190"/>
    <w:rsid w:val="00726594"/>
    <w:rsid w:val="00726E4E"/>
    <w:rsid w:val="00731699"/>
    <w:rsid w:val="00733B01"/>
    <w:rsid w:val="007344BB"/>
    <w:rsid w:val="00737611"/>
    <w:rsid w:val="007460B9"/>
    <w:rsid w:val="007463FC"/>
    <w:rsid w:val="007509A4"/>
    <w:rsid w:val="00752B97"/>
    <w:rsid w:val="007553AE"/>
    <w:rsid w:val="007573ED"/>
    <w:rsid w:val="00764C36"/>
    <w:rsid w:val="00777637"/>
    <w:rsid w:val="007800F2"/>
    <w:rsid w:val="007871F0"/>
    <w:rsid w:val="00791558"/>
    <w:rsid w:val="007A1842"/>
    <w:rsid w:val="007A71CB"/>
    <w:rsid w:val="007B06E1"/>
    <w:rsid w:val="007B1CCC"/>
    <w:rsid w:val="007C5469"/>
    <w:rsid w:val="007D1046"/>
    <w:rsid w:val="007D578C"/>
    <w:rsid w:val="007E0E3F"/>
    <w:rsid w:val="007E1836"/>
    <w:rsid w:val="007F10DE"/>
    <w:rsid w:val="00807B8A"/>
    <w:rsid w:val="00814C49"/>
    <w:rsid w:val="00816991"/>
    <w:rsid w:val="00816A90"/>
    <w:rsid w:val="00833340"/>
    <w:rsid w:val="0084165B"/>
    <w:rsid w:val="008436B3"/>
    <w:rsid w:val="00844CFF"/>
    <w:rsid w:val="00844EB3"/>
    <w:rsid w:val="00867064"/>
    <w:rsid w:val="008673A0"/>
    <w:rsid w:val="00870B7E"/>
    <w:rsid w:val="008714F3"/>
    <w:rsid w:val="008724FB"/>
    <w:rsid w:val="00891EF6"/>
    <w:rsid w:val="00897423"/>
    <w:rsid w:val="008A21D1"/>
    <w:rsid w:val="008B219C"/>
    <w:rsid w:val="008B3433"/>
    <w:rsid w:val="008B6E88"/>
    <w:rsid w:val="008C0C37"/>
    <w:rsid w:val="008C5DAD"/>
    <w:rsid w:val="008D3826"/>
    <w:rsid w:val="008D3A89"/>
    <w:rsid w:val="008E3519"/>
    <w:rsid w:val="008F33F1"/>
    <w:rsid w:val="008F47E9"/>
    <w:rsid w:val="009032F5"/>
    <w:rsid w:val="009121D9"/>
    <w:rsid w:val="00914696"/>
    <w:rsid w:val="00916FD8"/>
    <w:rsid w:val="009220D9"/>
    <w:rsid w:val="0092403A"/>
    <w:rsid w:val="009664A4"/>
    <w:rsid w:val="00982341"/>
    <w:rsid w:val="009923CC"/>
    <w:rsid w:val="009A0978"/>
    <w:rsid w:val="009A19DA"/>
    <w:rsid w:val="009B07B7"/>
    <w:rsid w:val="009B7707"/>
    <w:rsid w:val="009C6BEB"/>
    <w:rsid w:val="009D5BCF"/>
    <w:rsid w:val="009E073A"/>
    <w:rsid w:val="009E11A5"/>
    <w:rsid w:val="009E3D6D"/>
    <w:rsid w:val="009E568F"/>
    <w:rsid w:val="009F41CE"/>
    <w:rsid w:val="009F5695"/>
    <w:rsid w:val="00A07580"/>
    <w:rsid w:val="00A2647A"/>
    <w:rsid w:val="00A37EBA"/>
    <w:rsid w:val="00A50FE6"/>
    <w:rsid w:val="00A61B2F"/>
    <w:rsid w:val="00A73A50"/>
    <w:rsid w:val="00A75186"/>
    <w:rsid w:val="00A861A0"/>
    <w:rsid w:val="00AA2E3A"/>
    <w:rsid w:val="00AA4FBC"/>
    <w:rsid w:val="00AA6F89"/>
    <w:rsid w:val="00AC1586"/>
    <w:rsid w:val="00AC5E07"/>
    <w:rsid w:val="00AD4784"/>
    <w:rsid w:val="00B11B34"/>
    <w:rsid w:val="00B3557F"/>
    <w:rsid w:val="00B5215E"/>
    <w:rsid w:val="00B542A5"/>
    <w:rsid w:val="00B57D1E"/>
    <w:rsid w:val="00B61953"/>
    <w:rsid w:val="00B72357"/>
    <w:rsid w:val="00B763D6"/>
    <w:rsid w:val="00B765C1"/>
    <w:rsid w:val="00B8365D"/>
    <w:rsid w:val="00B87045"/>
    <w:rsid w:val="00B905A6"/>
    <w:rsid w:val="00BA4D98"/>
    <w:rsid w:val="00BA7775"/>
    <w:rsid w:val="00BB248B"/>
    <w:rsid w:val="00BB3E37"/>
    <w:rsid w:val="00BD232D"/>
    <w:rsid w:val="00BD6B5C"/>
    <w:rsid w:val="00BE67D1"/>
    <w:rsid w:val="00BF59C4"/>
    <w:rsid w:val="00C01275"/>
    <w:rsid w:val="00C203E3"/>
    <w:rsid w:val="00C25C9F"/>
    <w:rsid w:val="00C33264"/>
    <w:rsid w:val="00C358DC"/>
    <w:rsid w:val="00C54DF7"/>
    <w:rsid w:val="00C617A1"/>
    <w:rsid w:val="00C6284D"/>
    <w:rsid w:val="00C63916"/>
    <w:rsid w:val="00C73D53"/>
    <w:rsid w:val="00C84F78"/>
    <w:rsid w:val="00CC76E0"/>
    <w:rsid w:val="00CD042B"/>
    <w:rsid w:val="00CD0819"/>
    <w:rsid w:val="00CD659B"/>
    <w:rsid w:val="00CE21CD"/>
    <w:rsid w:val="00CE5E11"/>
    <w:rsid w:val="00D0112C"/>
    <w:rsid w:val="00D01867"/>
    <w:rsid w:val="00D10E8C"/>
    <w:rsid w:val="00D1444F"/>
    <w:rsid w:val="00D211F6"/>
    <w:rsid w:val="00D519F3"/>
    <w:rsid w:val="00D53F5C"/>
    <w:rsid w:val="00D560DA"/>
    <w:rsid w:val="00D6684A"/>
    <w:rsid w:val="00D66CF1"/>
    <w:rsid w:val="00D70A94"/>
    <w:rsid w:val="00D70CA4"/>
    <w:rsid w:val="00D77676"/>
    <w:rsid w:val="00D9398A"/>
    <w:rsid w:val="00DA2BFE"/>
    <w:rsid w:val="00DA5DBE"/>
    <w:rsid w:val="00DA6447"/>
    <w:rsid w:val="00DB2B2B"/>
    <w:rsid w:val="00DB3C41"/>
    <w:rsid w:val="00DC0EF8"/>
    <w:rsid w:val="00DC2100"/>
    <w:rsid w:val="00DC70F4"/>
    <w:rsid w:val="00DC7234"/>
    <w:rsid w:val="00DC7C11"/>
    <w:rsid w:val="00DD4390"/>
    <w:rsid w:val="00DD7A1F"/>
    <w:rsid w:val="00DE1B98"/>
    <w:rsid w:val="00DE26A4"/>
    <w:rsid w:val="00DF0D15"/>
    <w:rsid w:val="00E06ADB"/>
    <w:rsid w:val="00E071EF"/>
    <w:rsid w:val="00E1478B"/>
    <w:rsid w:val="00E15B73"/>
    <w:rsid w:val="00E1661B"/>
    <w:rsid w:val="00E16F01"/>
    <w:rsid w:val="00E22DCC"/>
    <w:rsid w:val="00E363C1"/>
    <w:rsid w:val="00E36802"/>
    <w:rsid w:val="00E3774F"/>
    <w:rsid w:val="00E47357"/>
    <w:rsid w:val="00E47C0E"/>
    <w:rsid w:val="00E61D5E"/>
    <w:rsid w:val="00E63712"/>
    <w:rsid w:val="00E64673"/>
    <w:rsid w:val="00E64680"/>
    <w:rsid w:val="00E64696"/>
    <w:rsid w:val="00E6478D"/>
    <w:rsid w:val="00E72A1E"/>
    <w:rsid w:val="00E810C8"/>
    <w:rsid w:val="00E976B6"/>
    <w:rsid w:val="00EA350E"/>
    <w:rsid w:val="00EA3C65"/>
    <w:rsid w:val="00EA4D93"/>
    <w:rsid w:val="00EA6405"/>
    <w:rsid w:val="00EA7827"/>
    <w:rsid w:val="00EB4ACB"/>
    <w:rsid w:val="00EB4CE3"/>
    <w:rsid w:val="00EC3E5D"/>
    <w:rsid w:val="00EC5A9B"/>
    <w:rsid w:val="00ED09CC"/>
    <w:rsid w:val="00ED1C30"/>
    <w:rsid w:val="00EE629D"/>
    <w:rsid w:val="00EE7FDF"/>
    <w:rsid w:val="00EF525C"/>
    <w:rsid w:val="00F01A3E"/>
    <w:rsid w:val="00F1602F"/>
    <w:rsid w:val="00F17D82"/>
    <w:rsid w:val="00F20C07"/>
    <w:rsid w:val="00F2580D"/>
    <w:rsid w:val="00F31171"/>
    <w:rsid w:val="00F31E54"/>
    <w:rsid w:val="00F34950"/>
    <w:rsid w:val="00F4076D"/>
    <w:rsid w:val="00F446FF"/>
    <w:rsid w:val="00F6149C"/>
    <w:rsid w:val="00F65FD1"/>
    <w:rsid w:val="00F75B9A"/>
    <w:rsid w:val="00F777E4"/>
    <w:rsid w:val="00F80055"/>
    <w:rsid w:val="00F97984"/>
    <w:rsid w:val="00FB2867"/>
    <w:rsid w:val="00FB2958"/>
    <w:rsid w:val="00FB32A0"/>
    <w:rsid w:val="00FB78FA"/>
    <w:rsid w:val="00FC06ED"/>
    <w:rsid w:val="00FD2F90"/>
    <w:rsid w:val="00FD39CC"/>
    <w:rsid w:val="00FD6B2A"/>
    <w:rsid w:val="00FE46F1"/>
    <w:rsid w:val="00FF5F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85F712"/>
  <w15:docId w15:val="{55B857D8-1823-4640-86EC-6C2D1967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806"/>
    <w:rPr>
      <w:color w:val="0000FF" w:themeColor="hyperlink"/>
      <w:u w:val="single"/>
    </w:rPr>
  </w:style>
  <w:style w:type="paragraph" w:styleId="PlainText">
    <w:name w:val="Plain Text"/>
    <w:basedOn w:val="Normal"/>
    <w:link w:val="PlainTextChar"/>
    <w:uiPriority w:val="99"/>
    <w:unhideWhenUsed/>
    <w:rsid w:val="0022080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0806"/>
    <w:rPr>
      <w:rFonts w:ascii="Consolas" w:hAnsi="Consolas"/>
      <w:sz w:val="21"/>
      <w:szCs w:val="21"/>
    </w:rPr>
  </w:style>
  <w:style w:type="paragraph" w:styleId="Header">
    <w:name w:val="header"/>
    <w:basedOn w:val="Normal"/>
    <w:link w:val="HeaderChar"/>
    <w:uiPriority w:val="99"/>
    <w:unhideWhenUsed/>
    <w:rsid w:val="00555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1BF"/>
  </w:style>
  <w:style w:type="paragraph" w:styleId="Footer">
    <w:name w:val="footer"/>
    <w:basedOn w:val="Normal"/>
    <w:link w:val="FooterChar"/>
    <w:uiPriority w:val="99"/>
    <w:semiHidden/>
    <w:unhideWhenUsed/>
    <w:rsid w:val="005551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51BF"/>
  </w:style>
  <w:style w:type="paragraph" w:styleId="BalloonText">
    <w:name w:val="Balloon Text"/>
    <w:basedOn w:val="Normal"/>
    <w:link w:val="BalloonTextChar"/>
    <w:uiPriority w:val="99"/>
    <w:semiHidden/>
    <w:unhideWhenUsed/>
    <w:rsid w:val="00E15B7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15B73"/>
    <w:rPr>
      <w:rFonts w:ascii="Lucida Grande" w:hAnsi="Lucida Grande"/>
      <w:sz w:val="18"/>
      <w:szCs w:val="18"/>
    </w:rPr>
  </w:style>
  <w:style w:type="table" w:styleId="TableGrid">
    <w:name w:val="Table Grid"/>
    <w:basedOn w:val="TableNormal"/>
    <w:uiPriority w:val="59"/>
    <w:rsid w:val="006F37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F47"/>
    <w:pPr>
      <w:ind w:left="720"/>
      <w:contextualSpacing/>
    </w:pPr>
  </w:style>
  <w:style w:type="character" w:styleId="FollowedHyperlink">
    <w:name w:val="FollowedHyperlink"/>
    <w:basedOn w:val="DefaultParagraphFont"/>
    <w:uiPriority w:val="99"/>
    <w:semiHidden/>
    <w:unhideWhenUsed/>
    <w:rsid w:val="00377D9B"/>
    <w:rPr>
      <w:color w:val="800080" w:themeColor="followedHyperlink"/>
      <w:u w:val="single"/>
    </w:rPr>
  </w:style>
  <w:style w:type="character" w:styleId="CommentReference">
    <w:name w:val="annotation reference"/>
    <w:basedOn w:val="DefaultParagraphFont"/>
    <w:uiPriority w:val="99"/>
    <w:semiHidden/>
    <w:unhideWhenUsed/>
    <w:rsid w:val="007800F2"/>
    <w:rPr>
      <w:sz w:val="16"/>
      <w:szCs w:val="16"/>
    </w:rPr>
  </w:style>
  <w:style w:type="paragraph" w:styleId="CommentText">
    <w:name w:val="annotation text"/>
    <w:basedOn w:val="Normal"/>
    <w:link w:val="CommentTextChar"/>
    <w:uiPriority w:val="99"/>
    <w:semiHidden/>
    <w:unhideWhenUsed/>
    <w:rsid w:val="007800F2"/>
    <w:pPr>
      <w:spacing w:line="240" w:lineRule="auto"/>
    </w:pPr>
    <w:rPr>
      <w:sz w:val="20"/>
      <w:szCs w:val="20"/>
    </w:rPr>
  </w:style>
  <w:style w:type="character" w:customStyle="1" w:styleId="CommentTextChar">
    <w:name w:val="Comment Text Char"/>
    <w:basedOn w:val="DefaultParagraphFont"/>
    <w:link w:val="CommentText"/>
    <w:uiPriority w:val="99"/>
    <w:semiHidden/>
    <w:rsid w:val="007800F2"/>
    <w:rPr>
      <w:sz w:val="20"/>
      <w:szCs w:val="20"/>
    </w:rPr>
  </w:style>
  <w:style w:type="paragraph" w:styleId="CommentSubject">
    <w:name w:val="annotation subject"/>
    <w:basedOn w:val="CommentText"/>
    <w:next w:val="CommentText"/>
    <w:link w:val="CommentSubjectChar"/>
    <w:uiPriority w:val="99"/>
    <w:semiHidden/>
    <w:unhideWhenUsed/>
    <w:rsid w:val="007800F2"/>
    <w:rPr>
      <w:b/>
      <w:bCs/>
    </w:rPr>
  </w:style>
  <w:style w:type="character" w:customStyle="1" w:styleId="CommentSubjectChar">
    <w:name w:val="Comment Subject Char"/>
    <w:basedOn w:val="CommentTextChar"/>
    <w:link w:val="CommentSubject"/>
    <w:uiPriority w:val="99"/>
    <w:semiHidden/>
    <w:rsid w:val="007800F2"/>
    <w:rPr>
      <w:b/>
      <w:bCs/>
      <w:sz w:val="20"/>
      <w:szCs w:val="20"/>
    </w:rPr>
  </w:style>
  <w:style w:type="paragraph" w:styleId="NoSpacing">
    <w:name w:val="No Spacing"/>
    <w:uiPriority w:val="1"/>
    <w:qFormat/>
    <w:rsid w:val="009C6BEB"/>
    <w:pPr>
      <w:spacing w:after="0" w:line="240" w:lineRule="auto"/>
    </w:pPr>
  </w:style>
  <w:style w:type="paragraph" w:styleId="NormalWeb">
    <w:name w:val="Normal (Web)"/>
    <w:basedOn w:val="Normal"/>
    <w:uiPriority w:val="99"/>
    <w:semiHidden/>
    <w:unhideWhenUsed/>
    <w:rsid w:val="00844EB3"/>
    <w:pPr>
      <w:spacing w:after="0" w:line="240" w:lineRule="auto"/>
    </w:pPr>
    <w:rPr>
      <w:rFonts w:ascii="inherit" w:hAnsi="inherit" w:cs="Times New Roman"/>
      <w:sz w:val="24"/>
      <w:szCs w:val="24"/>
    </w:rPr>
  </w:style>
  <w:style w:type="character" w:styleId="UnresolvedMention">
    <w:name w:val="Unresolved Mention"/>
    <w:basedOn w:val="DefaultParagraphFont"/>
    <w:uiPriority w:val="99"/>
    <w:semiHidden/>
    <w:unhideWhenUsed/>
    <w:rsid w:val="00DD4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097050">
      <w:bodyDiv w:val="1"/>
      <w:marLeft w:val="0"/>
      <w:marRight w:val="0"/>
      <w:marTop w:val="0"/>
      <w:marBottom w:val="0"/>
      <w:divBdr>
        <w:top w:val="none" w:sz="0" w:space="0" w:color="auto"/>
        <w:left w:val="none" w:sz="0" w:space="0" w:color="auto"/>
        <w:bottom w:val="none" w:sz="0" w:space="0" w:color="auto"/>
        <w:right w:val="none" w:sz="0" w:space="0" w:color="auto"/>
      </w:divBdr>
    </w:div>
    <w:div w:id="1451557617">
      <w:bodyDiv w:val="1"/>
      <w:marLeft w:val="0"/>
      <w:marRight w:val="0"/>
      <w:marTop w:val="0"/>
      <w:marBottom w:val="0"/>
      <w:divBdr>
        <w:top w:val="none" w:sz="0" w:space="0" w:color="auto"/>
        <w:left w:val="none" w:sz="0" w:space="0" w:color="auto"/>
        <w:bottom w:val="none" w:sz="0" w:space="0" w:color="auto"/>
        <w:right w:val="none" w:sz="0" w:space="0" w:color="auto"/>
      </w:divBdr>
    </w:div>
    <w:div w:id="1513951395">
      <w:bodyDiv w:val="1"/>
      <w:marLeft w:val="0"/>
      <w:marRight w:val="0"/>
      <w:marTop w:val="0"/>
      <w:marBottom w:val="0"/>
      <w:divBdr>
        <w:top w:val="none" w:sz="0" w:space="0" w:color="auto"/>
        <w:left w:val="none" w:sz="0" w:space="0" w:color="auto"/>
        <w:bottom w:val="none" w:sz="0" w:space="0" w:color="auto"/>
        <w:right w:val="none" w:sz="0" w:space="0" w:color="auto"/>
      </w:divBdr>
    </w:div>
    <w:div w:id="155196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e.mass.edu/covid19/on-desktop/2020-0710fall-reopening-faq.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DB4D3-A8DA-4B87-AFB8-1FFD2B8F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On the Desktop: Additional Guidance on Fall Reopening Plans (July 10, 2020)</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Desktop: Additional Guidance on Fall Reopening Plans (July 10, 2020)</dc:title>
  <dc:subject/>
  <dc:creator>DESE</dc:creator>
  <cp:lastModifiedBy>Zou, Dong (EOE)</cp:lastModifiedBy>
  <cp:revision>11</cp:revision>
  <cp:lastPrinted>2015-11-30T17:26:00Z</cp:lastPrinted>
  <dcterms:created xsi:type="dcterms:W3CDTF">2020-07-10T18:22:00Z</dcterms:created>
  <dcterms:modified xsi:type="dcterms:W3CDTF">2020-07-10T21:44:00Z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10 2020</vt:lpwstr>
  </property>
</Properties>
</file>