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D66E" w14:textId="097BCEFF" w:rsidR="00196FDD" w:rsidRPr="00E61E74" w:rsidRDefault="00196FDD" w:rsidP="004C5CF2">
      <w:pPr>
        <w:rPr>
          <w:rFonts w:ascii="Times New Roman" w:eastAsia="Times New Roman" w:hAnsi="Times New Roman" w:cs="Times New Roman"/>
        </w:rPr>
      </w:pPr>
      <w:r w:rsidRPr="00196FDD">
        <w:rPr>
          <w:rFonts w:ascii="Arial" w:eastAsia="Times New Roman" w:hAnsi="Arial" w:cs="Arial"/>
          <w:color w:val="000000"/>
          <w:sz w:val="22"/>
          <w:szCs w:val="22"/>
          <w:bdr w:val="none" w:sz="0" w:space="0" w:color="auto" w:frame="1"/>
        </w:rPr>
        <w:fldChar w:fldCharType="begin"/>
      </w:r>
      <w:r w:rsidRPr="00196FDD">
        <w:rPr>
          <w:rFonts w:ascii="Arial" w:eastAsia="Times New Roman" w:hAnsi="Arial" w:cs="Arial"/>
          <w:color w:val="000000"/>
          <w:sz w:val="22"/>
          <w:szCs w:val="22"/>
          <w:bdr w:val="none" w:sz="0" w:space="0" w:color="auto" w:frame="1"/>
        </w:rPr>
        <w:instrText xml:space="preserve"> INCLUDEPICTURE "https://lh3.googleusercontent.com/nZFF88a_e-PAs4_Y52PWY7pm3aWEQv0lNupSutlE_-UlZWo2mRfR0QBaBQ9sPHfV11BMyMQ99Yfen4hQCbC9NZPPD4kt9Gq8h4pnGY_x5VKuJHvHn2lF4I6o3HxVGfZqbW1iOuP6" \* MERGEFORMATINET </w:instrText>
      </w:r>
      <w:r w:rsidRPr="00196FDD">
        <w:rPr>
          <w:rFonts w:ascii="Arial" w:eastAsia="Times New Roman" w:hAnsi="Arial" w:cs="Arial"/>
          <w:color w:val="000000"/>
          <w:sz w:val="22"/>
          <w:szCs w:val="22"/>
          <w:bdr w:val="none" w:sz="0" w:space="0" w:color="auto" w:frame="1"/>
        </w:rPr>
        <w:fldChar w:fldCharType="separate"/>
      </w:r>
      <w:r w:rsidRPr="00196FDD">
        <w:rPr>
          <w:rFonts w:ascii="Arial" w:eastAsia="Times New Roman" w:hAnsi="Arial" w:cs="Arial"/>
          <w:noProof/>
          <w:color w:val="000000"/>
          <w:sz w:val="22"/>
          <w:szCs w:val="22"/>
          <w:bdr w:val="none" w:sz="0" w:space="0" w:color="auto" w:frame="1"/>
        </w:rPr>
        <w:drawing>
          <wp:inline distT="0" distB="0" distL="0" distR="0" wp14:anchorId="3FE2AD2B" wp14:editId="6FB2E50A">
            <wp:extent cx="4667250" cy="1998980"/>
            <wp:effectExtent l="0" t="0" r="635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785" t="7033" r="5037" b="12409"/>
                    <a:stretch/>
                  </pic:blipFill>
                  <pic:spPr bwMode="auto">
                    <a:xfrm>
                      <a:off x="0" y="0"/>
                      <a:ext cx="4721065" cy="2022029"/>
                    </a:xfrm>
                    <a:prstGeom prst="rect">
                      <a:avLst/>
                    </a:prstGeom>
                    <a:noFill/>
                    <a:ln>
                      <a:noFill/>
                    </a:ln>
                    <a:extLst>
                      <a:ext uri="{53640926-AAD7-44D8-BBD7-CCE9431645EC}">
                        <a14:shadowObscured xmlns:a14="http://schemas.microsoft.com/office/drawing/2010/main"/>
                      </a:ext>
                    </a:extLst>
                  </pic:spPr>
                </pic:pic>
              </a:graphicData>
            </a:graphic>
          </wp:inline>
        </w:drawing>
      </w:r>
      <w:r w:rsidRPr="00196FDD">
        <w:rPr>
          <w:rFonts w:ascii="Arial" w:eastAsia="Times New Roman" w:hAnsi="Arial" w:cs="Arial"/>
          <w:color w:val="000000"/>
          <w:sz w:val="22"/>
          <w:szCs w:val="22"/>
          <w:bdr w:val="none" w:sz="0" w:space="0" w:color="auto" w:frame="1"/>
        </w:rPr>
        <w:fldChar w:fldCharType="end"/>
      </w:r>
      <w:r w:rsidR="00E61E74">
        <w:rPr>
          <w:rFonts w:ascii="Times New Roman" w:eastAsia="Times New Roman" w:hAnsi="Times New Roman" w:cs="Times New Roman"/>
        </w:rPr>
        <w:br/>
      </w:r>
    </w:p>
    <w:p w14:paraId="5800222E" w14:textId="5F6F9AEC" w:rsidR="002F3BD3" w:rsidRDefault="007948B9" w:rsidP="004C5CF2">
      <w:pPr>
        <w:rPr>
          <w:rFonts w:cstheme="minorHAnsi"/>
          <w:b/>
          <w:bCs/>
          <w:color w:val="000000" w:themeColor="text1"/>
          <w:u w:val="single"/>
        </w:rPr>
      </w:pPr>
      <w:r w:rsidRPr="00836CBA">
        <w:rPr>
          <w:rFonts w:cstheme="minorHAnsi"/>
          <w:b/>
          <w:bCs/>
          <w:color w:val="000000" w:themeColor="text1"/>
          <w:u w:val="single"/>
        </w:rPr>
        <w:t>Announcements</w:t>
      </w:r>
    </w:p>
    <w:p w14:paraId="721DA3B5" w14:textId="2F6D33BC" w:rsidR="002F3BD3" w:rsidRDefault="00874CC7" w:rsidP="004C5CF2">
      <w:pPr>
        <w:rPr>
          <w:rFonts w:cstheme="minorHAnsi"/>
          <w:b/>
          <w:bCs/>
          <w:color w:val="000000" w:themeColor="text1"/>
        </w:rPr>
      </w:pPr>
      <w:r>
        <w:rPr>
          <w:rFonts w:cstheme="minorHAnsi"/>
          <w:b/>
          <w:bCs/>
          <w:color w:val="000000" w:themeColor="text1"/>
        </w:rPr>
        <w:t xml:space="preserve">COVID-19 </w:t>
      </w:r>
      <w:r w:rsidR="001B2136">
        <w:rPr>
          <w:rFonts w:cstheme="minorHAnsi"/>
          <w:b/>
          <w:bCs/>
          <w:color w:val="000000" w:themeColor="text1"/>
        </w:rPr>
        <w:t xml:space="preserve">Vaccine Updates </w:t>
      </w:r>
      <w:r w:rsidR="001B2136" w:rsidRPr="000D267F">
        <w:rPr>
          <w:rFonts w:cstheme="minorHAnsi"/>
          <w:color w:val="000000" w:themeColor="text1"/>
        </w:rPr>
        <w:t xml:space="preserve">– </w:t>
      </w:r>
      <w:r w:rsidR="001B2136" w:rsidRPr="00A3708C">
        <w:rPr>
          <w:rFonts w:cstheme="minorHAnsi"/>
          <w:color w:val="000000" w:themeColor="text1"/>
        </w:rPr>
        <w:t>Laurie Courtney, DPH</w:t>
      </w:r>
    </w:p>
    <w:p w14:paraId="2287203D" w14:textId="77777777" w:rsidR="00E044B9" w:rsidRDefault="00052A69" w:rsidP="004C5CF2">
      <w:pPr>
        <w:pStyle w:val="ListParagraph"/>
        <w:numPr>
          <w:ilvl w:val="0"/>
          <w:numId w:val="6"/>
        </w:numPr>
        <w:rPr>
          <w:rFonts w:cstheme="minorHAnsi"/>
          <w:color w:val="000000" w:themeColor="text1"/>
        </w:rPr>
      </w:pPr>
      <w:r w:rsidRPr="00321851">
        <w:rPr>
          <w:rFonts w:cstheme="minorHAnsi"/>
          <w:color w:val="000000" w:themeColor="text1"/>
        </w:rPr>
        <w:t xml:space="preserve">COVID-19 vaccine for the 6 months </w:t>
      </w:r>
      <w:r w:rsidR="00660EA6" w:rsidRPr="00321851">
        <w:rPr>
          <w:rFonts w:cstheme="minorHAnsi"/>
          <w:color w:val="000000" w:themeColor="text1"/>
        </w:rPr>
        <w:t>through</w:t>
      </w:r>
      <w:r w:rsidRPr="00321851">
        <w:rPr>
          <w:rFonts w:cstheme="minorHAnsi"/>
          <w:color w:val="000000" w:themeColor="text1"/>
        </w:rPr>
        <w:t xml:space="preserve"> </w:t>
      </w:r>
      <w:r w:rsidR="00D9008B" w:rsidRPr="00321851">
        <w:rPr>
          <w:rFonts w:cstheme="minorHAnsi"/>
          <w:color w:val="000000" w:themeColor="text1"/>
        </w:rPr>
        <w:t>4-year-old</w:t>
      </w:r>
      <w:r w:rsidRPr="00321851">
        <w:rPr>
          <w:rFonts w:cstheme="minorHAnsi"/>
          <w:color w:val="000000" w:themeColor="text1"/>
        </w:rPr>
        <w:t xml:space="preserve"> population delayed. </w:t>
      </w:r>
    </w:p>
    <w:p w14:paraId="538E870B" w14:textId="258CB84D" w:rsidR="00052A69" w:rsidRPr="00E044B9" w:rsidRDefault="00052A69" w:rsidP="004C5CF2">
      <w:pPr>
        <w:pStyle w:val="ListParagraph"/>
        <w:numPr>
          <w:ilvl w:val="1"/>
          <w:numId w:val="6"/>
        </w:numPr>
        <w:rPr>
          <w:rFonts w:cstheme="minorHAnsi"/>
          <w:color w:val="000000" w:themeColor="text1"/>
        </w:rPr>
      </w:pPr>
      <w:r w:rsidRPr="00E044B9">
        <w:rPr>
          <w:rFonts w:cstheme="minorHAnsi"/>
          <w:color w:val="000000" w:themeColor="text1"/>
        </w:rPr>
        <w:t xml:space="preserve">FDA and </w:t>
      </w:r>
      <w:r w:rsidR="00737949" w:rsidRPr="00E044B9">
        <w:rPr>
          <w:rFonts w:cstheme="minorHAnsi"/>
          <w:color w:val="000000" w:themeColor="text1"/>
        </w:rPr>
        <w:t>Pfizer</w:t>
      </w:r>
      <w:r w:rsidRPr="00E044B9">
        <w:rPr>
          <w:rFonts w:cstheme="minorHAnsi"/>
          <w:color w:val="000000" w:themeColor="text1"/>
        </w:rPr>
        <w:t xml:space="preserve"> felt it was better to hold until the data came out on </w:t>
      </w:r>
      <w:r w:rsidR="006F6662" w:rsidRPr="00E044B9">
        <w:rPr>
          <w:rFonts w:cstheme="minorHAnsi"/>
          <w:color w:val="000000" w:themeColor="text1"/>
        </w:rPr>
        <w:t>3-</w:t>
      </w:r>
      <w:r w:rsidRPr="00E044B9">
        <w:rPr>
          <w:rFonts w:cstheme="minorHAnsi"/>
          <w:color w:val="000000" w:themeColor="text1"/>
        </w:rPr>
        <w:t xml:space="preserve">dose series for this age group. </w:t>
      </w:r>
      <w:r w:rsidR="00FE2206" w:rsidRPr="00E044B9">
        <w:rPr>
          <w:rFonts w:cstheme="minorHAnsi"/>
          <w:color w:val="000000" w:themeColor="text1"/>
        </w:rPr>
        <w:t>They e</w:t>
      </w:r>
      <w:r w:rsidRPr="00E044B9">
        <w:rPr>
          <w:rFonts w:cstheme="minorHAnsi"/>
          <w:color w:val="000000" w:themeColor="text1"/>
        </w:rPr>
        <w:t xml:space="preserve">xpect data in early April. </w:t>
      </w:r>
    </w:p>
    <w:p w14:paraId="16AC3BD1" w14:textId="061A8C08" w:rsidR="00B30999" w:rsidRDefault="00052A69" w:rsidP="004C5CF2">
      <w:pPr>
        <w:pStyle w:val="ListParagraph"/>
        <w:numPr>
          <w:ilvl w:val="0"/>
          <w:numId w:val="6"/>
        </w:numPr>
        <w:rPr>
          <w:rFonts w:cstheme="minorHAnsi"/>
          <w:color w:val="000000" w:themeColor="text1"/>
        </w:rPr>
      </w:pPr>
      <w:r w:rsidRPr="00D53DE3">
        <w:rPr>
          <w:rFonts w:cstheme="minorHAnsi"/>
          <w:color w:val="000000" w:themeColor="text1"/>
        </w:rPr>
        <w:t xml:space="preserve">Interim Clinical </w:t>
      </w:r>
      <w:r w:rsidR="00660EA6" w:rsidRPr="00D53DE3">
        <w:rPr>
          <w:rFonts w:cstheme="minorHAnsi"/>
          <w:color w:val="000000" w:themeColor="text1"/>
        </w:rPr>
        <w:t>Considerations</w:t>
      </w:r>
      <w:r w:rsidRPr="00321851">
        <w:rPr>
          <w:rFonts w:cstheme="minorHAnsi"/>
          <w:color w:val="000000" w:themeColor="text1"/>
        </w:rPr>
        <w:t xml:space="preserve"> were updated </w:t>
      </w:r>
      <w:r w:rsidR="00FE2206">
        <w:rPr>
          <w:rFonts w:cstheme="minorHAnsi"/>
          <w:color w:val="000000" w:themeColor="text1"/>
        </w:rPr>
        <w:t xml:space="preserve">Friday, </w:t>
      </w:r>
      <w:r w:rsidRPr="00321851">
        <w:rPr>
          <w:rFonts w:cstheme="minorHAnsi"/>
          <w:color w:val="000000" w:themeColor="text1"/>
        </w:rPr>
        <w:t>February 11</w:t>
      </w:r>
      <w:r w:rsidRPr="00321851">
        <w:rPr>
          <w:rFonts w:cstheme="minorHAnsi"/>
          <w:color w:val="000000" w:themeColor="text1"/>
          <w:vertAlign w:val="superscript"/>
        </w:rPr>
        <w:t>th</w:t>
      </w:r>
      <w:r w:rsidR="00E85E95">
        <w:rPr>
          <w:rFonts w:cstheme="minorHAnsi"/>
          <w:color w:val="000000" w:themeColor="text1"/>
        </w:rPr>
        <w:t>.</w:t>
      </w:r>
    </w:p>
    <w:p w14:paraId="7D595616" w14:textId="4CA2EECE" w:rsidR="004940E7" w:rsidRDefault="004940E7" w:rsidP="004C5CF2">
      <w:pPr>
        <w:pStyle w:val="ListParagraph"/>
        <w:numPr>
          <w:ilvl w:val="0"/>
          <w:numId w:val="6"/>
        </w:numPr>
        <w:rPr>
          <w:rFonts w:cstheme="minorHAnsi"/>
          <w:color w:val="000000" w:themeColor="text1"/>
        </w:rPr>
      </w:pPr>
      <w:r>
        <w:rPr>
          <w:rFonts w:cstheme="minorHAnsi"/>
          <w:color w:val="000000" w:themeColor="text1"/>
        </w:rPr>
        <w:t xml:space="preserve">Emergency Use Instructions (EUI) Resources </w:t>
      </w:r>
      <w:r w:rsidRPr="00321851">
        <w:rPr>
          <w:rFonts w:cstheme="minorHAnsi"/>
          <w:color w:val="000000" w:themeColor="text1"/>
        </w:rPr>
        <w:t xml:space="preserve">were updated </w:t>
      </w:r>
      <w:r>
        <w:rPr>
          <w:rFonts w:cstheme="minorHAnsi"/>
          <w:color w:val="000000" w:themeColor="text1"/>
        </w:rPr>
        <w:t xml:space="preserve">Friday, </w:t>
      </w:r>
      <w:r w:rsidRPr="00321851">
        <w:rPr>
          <w:rFonts w:cstheme="minorHAnsi"/>
          <w:color w:val="000000" w:themeColor="text1"/>
        </w:rPr>
        <w:t>February 11</w:t>
      </w:r>
      <w:r w:rsidRPr="00321851">
        <w:rPr>
          <w:rFonts w:cstheme="minorHAnsi"/>
          <w:color w:val="000000" w:themeColor="text1"/>
          <w:vertAlign w:val="superscript"/>
        </w:rPr>
        <w:t>th</w:t>
      </w:r>
      <w:r>
        <w:rPr>
          <w:rFonts w:cstheme="minorHAnsi"/>
          <w:color w:val="000000" w:themeColor="text1"/>
        </w:rPr>
        <w:t>.</w:t>
      </w:r>
    </w:p>
    <w:p w14:paraId="02D482CB" w14:textId="78E109A9" w:rsidR="00B30999" w:rsidRDefault="00B30999" w:rsidP="004C5CF2">
      <w:pPr>
        <w:pStyle w:val="ListParagraph"/>
        <w:numPr>
          <w:ilvl w:val="0"/>
          <w:numId w:val="6"/>
        </w:numPr>
        <w:rPr>
          <w:rFonts w:cstheme="minorHAnsi"/>
          <w:color w:val="000000" w:themeColor="text1"/>
        </w:rPr>
      </w:pPr>
      <w:r>
        <w:rPr>
          <w:rFonts w:cstheme="minorHAnsi"/>
          <w:color w:val="000000" w:themeColor="text1"/>
        </w:rPr>
        <w:t>Update</w:t>
      </w:r>
      <w:r w:rsidR="00C37378">
        <w:rPr>
          <w:rFonts w:cstheme="minorHAnsi"/>
          <w:color w:val="000000" w:themeColor="text1"/>
        </w:rPr>
        <w:t>d</w:t>
      </w:r>
      <w:r>
        <w:rPr>
          <w:rFonts w:cstheme="minorHAnsi"/>
          <w:color w:val="000000" w:themeColor="text1"/>
        </w:rPr>
        <w:t xml:space="preserve"> guidance for moderately or severely immunocompromised people </w:t>
      </w:r>
    </w:p>
    <w:p w14:paraId="478B00A8" w14:textId="0F46EC65" w:rsidR="0006322C" w:rsidRDefault="00A7498B" w:rsidP="004C5CF2">
      <w:pPr>
        <w:pStyle w:val="ListParagraph"/>
        <w:numPr>
          <w:ilvl w:val="1"/>
          <w:numId w:val="6"/>
        </w:numPr>
        <w:rPr>
          <w:rFonts w:cstheme="minorHAnsi"/>
          <w:color w:val="000000" w:themeColor="text1"/>
        </w:rPr>
      </w:pPr>
      <w:r>
        <w:rPr>
          <w:rFonts w:cstheme="minorHAnsi"/>
          <w:color w:val="000000" w:themeColor="text1"/>
        </w:rPr>
        <w:t>C</w:t>
      </w:r>
      <w:r w:rsidR="006F6662">
        <w:rPr>
          <w:rFonts w:cstheme="minorHAnsi"/>
          <w:color w:val="000000" w:themeColor="text1"/>
        </w:rPr>
        <w:t xml:space="preserve">larification of existing recommendation to receive a 3-dose mRNA vaccine primary series followed by a booster dose for a total of 4 doses. </w:t>
      </w:r>
    </w:p>
    <w:p w14:paraId="365424A4" w14:textId="05259D4B" w:rsidR="00FD399E" w:rsidRDefault="0006322C" w:rsidP="004C5CF2">
      <w:pPr>
        <w:pStyle w:val="ListParagraph"/>
        <w:numPr>
          <w:ilvl w:val="1"/>
          <w:numId w:val="6"/>
        </w:numPr>
        <w:rPr>
          <w:rFonts w:cstheme="minorHAnsi"/>
          <w:color w:val="000000" w:themeColor="text1"/>
        </w:rPr>
      </w:pPr>
      <w:r>
        <w:rPr>
          <w:rFonts w:cstheme="minorHAnsi"/>
          <w:color w:val="000000" w:themeColor="text1"/>
        </w:rPr>
        <w:t xml:space="preserve">New guidance to shorten </w:t>
      </w:r>
      <w:r w:rsidR="00FD3457">
        <w:rPr>
          <w:rFonts w:cstheme="minorHAnsi"/>
          <w:color w:val="000000" w:themeColor="text1"/>
        </w:rPr>
        <w:t>interval</w:t>
      </w:r>
      <w:r>
        <w:rPr>
          <w:rFonts w:cstheme="minorHAnsi"/>
          <w:color w:val="000000" w:themeColor="text1"/>
        </w:rPr>
        <w:t xml:space="preserve"> between completion of mRNA vaccine primary series and the booster dose to at least 3 months (instead of 5 months).</w:t>
      </w:r>
    </w:p>
    <w:p w14:paraId="75B2B2BE" w14:textId="31507658" w:rsidR="00AD239D" w:rsidRPr="000B0522" w:rsidRDefault="00AD239D" w:rsidP="004C5CF2">
      <w:pPr>
        <w:pStyle w:val="ListParagraph"/>
        <w:numPr>
          <w:ilvl w:val="2"/>
          <w:numId w:val="6"/>
        </w:numPr>
        <w:rPr>
          <w:rFonts w:cstheme="minorHAnsi"/>
          <w:color w:val="000000" w:themeColor="text1"/>
        </w:rPr>
      </w:pPr>
      <w:r>
        <w:rPr>
          <w:rFonts w:cstheme="minorHAnsi"/>
          <w:color w:val="000000" w:themeColor="text1"/>
        </w:rPr>
        <w:t>A</w:t>
      </w:r>
      <w:r w:rsidRPr="00321851">
        <w:rPr>
          <w:rFonts w:cstheme="minorHAnsi"/>
          <w:color w:val="000000" w:themeColor="text1"/>
        </w:rPr>
        <w:t>dded a section giving healthcare providers</w:t>
      </w:r>
      <w:r>
        <w:rPr>
          <w:rFonts w:cstheme="minorHAnsi"/>
          <w:color w:val="000000" w:themeColor="text1"/>
        </w:rPr>
        <w:t xml:space="preserve"> some </w:t>
      </w:r>
      <w:r w:rsidR="00107AC3">
        <w:rPr>
          <w:rFonts w:cstheme="minorHAnsi"/>
          <w:color w:val="000000" w:themeColor="text1"/>
        </w:rPr>
        <w:t>leeway</w:t>
      </w:r>
      <w:r w:rsidR="00AF1506">
        <w:rPr>
          <w:rFonts w:cstheme="minorHAnsi"/>
          <w:color w:val="000000" w:themeColor="text1"/>
        </w:rPr>
        <w:t>;</w:t>
      </w:r>
      <w:r w:rsidRPr="00321851">
        <w:rPr>
          <w:rFonts w:cstheme="minorHAnsi"/>
          <w:color w:val="000000" w:themeColor="text1"/>
        </w:rPr>
        <w:t xml:space="preserve"> can use their knowledge and expertise</w:t>
      </w:r>
      <w:r w:rsidR="00AF1506">
        <w:rPr>
          <w:rFonts w:cstheme="minorHAnsi"/>
          <w:color w:val="000000" w:themeColor="text1"/>
        </w:rPr>
        <w:t xml:space="preserve"> and tweak things as they feel necessary for the situation</w:t>
      </w:r>
      <w:r w:rsidRPr="00321851">
        <w:rPr>
          <w:rFonts w:cstheme="minorHAnsi"/>
          <w:color w:val="000000" w:themeColor="text1"/>
        </w:rPr>
        <w:t xml:space="preserve">. Should not </w:t>
      </w:r>
      <w:r w:rsidR="000B0522" w:rsidRPr="00321851">
        <w:rPr>
          <w:rFonts w:cstheme="minorHAnsi"/>
          <w:color w:val="000000" w:themeColor="text1"/>
        </w:rPr>
        <w:t>go</w:t>
      </w:r>
      <w:r w:rsidRPr="00321851">
        <w:rPr>
          <w:rFonts w:cstheme="minorHAnsi"/>
          <w:color w:val="000000" w:themeColor="text1"/>
        </w:rPr>
        <w:t xml:space="preserve"> over the number of doses </w:t>
      </w:r>
      <w:r w:rsidR="000B0522">
        <w:rPr>
          <w:rFonts w:cstheme="minorHAnsi"/>
          <w:color w:val="000000" w:themeColor="text1"/>
        </w:rPr>
        <w:t xml:space="preserve">that is </w:t>
      </w:r>
      <w:r w:rsidRPr="00321851">
        <w:rPr>
          <w:rFonts w:cstheme="minorHAnsi"/>
          <w:color w:val="000000" w:themeColor="text1"/>
        </w:rPr>
        <w:t xml:space="preserve">recommended. </w:t>
      </w:r>
    </w:p>
    <w:p w14:paraId="26B6BC14" w14:textId="2ED37F65" w:rsidR="00052A69" w:rsidRPr="0096441A" w:rsidRDefault="00FD399E" w:rsidP="0096441A">
      <w:pPr>
        <w:pStyle w:val="ListParagraph"/>
        <w:numPr>
          <w:ilvl w:val="1"/>
          <w:numId w:val="6"/>
        </w:numPr>
        <w:rPr>
          <w:rFonts w:cstheme="minorHAnsi"/>
          <w:color w:val="000000" w:themeColor="text1"/>
        </w:rPr>
      </w:pPr>
      <w:r>
        <w:rPr>
          <w:rFonts w:cstheme="minorHAnsi"/>
          <w:color w:val="000000" w:themeColor="text1"/>
        </w:rPr>
        <w:t>New guidance for those who received Janssen COVID-19 vaccine primary series to receive an additional dose and a booster dose, for a total of 3 doses to be up</w:t>
      </w:r>
      <w:r w:rsidR="00CB3865">
        <w:rPr>
          <w:rFonts w:cstheme="minorHAnsi"/>
          <w:color w:val="000000" w:themeColor="text1"/>
        </w:rPr>
        <w:t xml:space="preserve"> </w:t>
      </w:r>
      <w:r>
        <w:rPr>
          <w:rFonts w:cstheme="minorHAnsi"/>
          <w:color w:val="000000" w:themeColor="text1"/>
        </w:rPr>
        <w:t>to date</w:t>
      </w:r>
      <w:r w:rsidR="00CB3865">
        <w:rPr>
          <w:rFonts w:cstheme="minorHAnsi"/>
          <w:color w:val="000000" w:themeColor="text1"/>
        </w:rPr>
        <w:t>.</w:t>
      </w:r>
      <w:r w:rsidR="00CB3865" w:rsidRPr="0096441A">
        <w:rPr>
          <w:rFonts w:cstheme="minorHAnsi"/>
          <w:color w:val="000000" w:themeColor="text1"/>
        </w:rPr>
        <w:br/>
      </w:r>
      <w:r w:rsidR="00CB3865" w:rsidRPr="0096441A">
        <w:rPr>
          <w:rFonts w:cstheme="minorHAnsi"/>
          <w:color w:val="000000" w:themeColor="text1"/>
        </w:rPr>
        <w:br/>
      </w:r>
      <w:r w:rsidRPr="0096441A">
        <w:rPr>
          <w:rFonts w:cstheme="minorHAnsi"/>
          <w:color w:val="000000" w:themeColor="text1"/>
        </w:rPr>
        <w:t xml:space="preserve"> </w:t>
      </w:r>
      <w:r w:rsidR="00CB3865" w:rsidRPr="0096441A">
        <w:rPr>
          <w:rFonts w:ascii="Arial" w:eastAsia="Times New Roman" w:hAnsi="Arial" w:cs="Arial"/>
          <w:color w:val="000000"/>
          <w:sz w:val="22"/>
          <w:szCs w:val="22"/>
          <w:bdr w:val="none" w:sz="0" w:space="0" w:color="auto" w:frame="1"/>
        </w:rPr>
        <w:fldChar w:fldCharType="begin"/>
      </w:r>
      <w:r w:rsidR="00CB3865" w:rsidRPr="0096441A">
        <w:rPr>
          <w:rFonts w:ascii="Arial" w:eastAsia="Times New Roman" w:hAnsi="Arial" w:cs="Arial"/>
          <w:color w:val="000000"/>
          <w:sz w:val="22"/>
          <w:szCs w:val="22"/>
          <w:bdr w:val="none" w:sz="0" w:space="0" w:color="auto" w:frame="1"/>
        </w:rPr>
        <w:instrText xml:space="preserve"> INCLUDEPICTURE "https://lh5.googleusercontent.com/QuFqqqaMp7LYkX1uY6OpzPkAIgvAyIwCu7Ld9V0xYvo71uEJj9PZ8ygslakXsRENQMyYoCGkh5J6y4_hyY0HieaohfXeAnYuchgf1DA_sjfaPCeFgc7CdDVmIhzl4hhY6PrEpEJY" \* MERGEFORMATINET </w:instrText>
      </w:r>
      <w:r w:rsidR="00CB3865" w:rsidRPr="0096441A">
        <w:rPr>
          <w:rFonts w:ascii="Arial" w:eastAsia="Times New Roman" w:hAnsi="Arial" w:cs="Arial"/>
          <w:color w:val="000000"/>
          <w:sz w:val="22"/>
          <w:szCs w:val="22"/>
          <w:bdr w:val="none" w:sz="0" w:space="0" w:color="auto" w:frame="1"/>
        </w:rPr>
        <w:fldChar w:fldCharType="separate"/>
      </w:r>
      <w:r w:rsidR="00CB3865" w:rsidRPr="00552D1D">
        <w:rPr>
          <w:noProof/>
          <w:bdr w:val="none" w:sz="0" w:space="0" w:color="auto" w:frame="1"/>
        </w:rPr>
        <w:drawing>
          <wp:inline distT="0" distB="0" distL="0" distR="0" wp14:anchorId="3A2916F1" wp14:editId="5B010405">
            <wp:extent cx="2939491" cy="1550894"/>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24728" t="36007" r="21673" b="12285"/>
                    <a:stretch/>
                  </pic:blipFill>
                  <pic:spPr bwMode="auto">
                    <a:xfrm>
                      <a:off x="0" y="0"/>
                      <a:ext cx="3130817" cy="1651839"/>
                    </a:xfrm>
                    <a:prstGeom prst="rect">
                      <a:avLst/>
                    </a:prstGeom>
                    <a:noFill/>
                    <a:ln>
                      <a:noFill/>
                    </a:ln>
                    <a:extLst>
                      <a:ext uri="{53640926-AAD7-44D8-BBD7-CCE9431645EC}">
                        <a14:shadowObscured xmlns:a14="http://schemas.microsoft.com/office/drawing/2010/main"/>
                      </a:ext>
                    </a:extLst>
                  </pic:spPr>
                </pic:pic>
              </a:graphicData>
            </a:graphic>
          </wp:inline>
        </w:drawing>
      </w:r>
      <w:r w:rsidR="00CB3865" w:rsidRPr="0096441A">
        <w:rPr>
          <w:rFonts w:ascii="Arial" w:eastAsia="Times New Roman" w:hAnsi="Arial" w:cs="Arial"/>
          <w:color w:val="000000"/>
          <w:sz w:val="22"/>
          <w:szCs w:val="22"/>
          <w:bdr w:val="none" w:sz="0" w:space="0" w:color="auto" w:frame="1"/>
        </w:rPr>
        <w:fldChar w:fldCharType="end"/>
      </w:r>
    </w:p>
    <w:p w14:paraId="430D1288" w14:textId="77777777" w:rsidR="0096441A" w:rsidRDefault="0083336C" w:rsidP="0096441A">
      <w:pPr>
        <w:pStyle w:val="ListParagraph"/>
        <w:numPr>
          <w:ilvl w:val="1"/>
          <w:numId w:val="6"/>
        </w:numPr>
        <w:rPr>
          <w:rFonts w:cstheme="minorHAnsi"/>
          <w:color w:val="000000" w:themeColor="text1"/>
        </w:rPr>
      </w:pPr>
      <w:hyperlink r:id="rId9" w:anchor="appendix-b" w:history="1">
        <w:r w:rsidR="0096441A" w:rsidRPr="00FC1B1D">
          <w:rPr>
            <w:rStyle w:val="Hyperlink"/>
            <w:rFonts w:cstheme="minorHAnsi"/>
          </w:rPr>
          <w:t>Appendix B</w:t>
        </w:r>
      </w:hyperlink>
      <w:r w:rsidR="0096441A" w:rsidRPr="00C37378">
        <w:rPr>
          <w:rFonts w:cstheme="minorHAnsi"/>
          <w:color w:val="000000" w:themeColor="text1"/>
        </w:rPr>
        <w:t>: Guidance for People who are Moderately or Severely Immunocompromised and Vaccinated with Janssen COVID-19 Vaccine</w:t>
      </w:r>
    </w:p>
    <w:p w14:paraId="678CB6B6" w14:textId="77777777" w:rsidR="0096441A" w:rsidRPr="003C182C" w:rsidRDefault="0096441A" w:rsidP="0096441A">
      <w:pPr>
        <w:pStyle w:val="ListParagraph"/>
        <w:numPr>
          <w:ilvl w:val="2"/>
          <w:numId w:val="6"/>
        </w:numPr>
        <w:rPr>
          <w:rFonts w:cstheme="minorHAnsi"/>
          <w:color w:val="000000" w:themeColor="text1"/>
        </w:rPr>
      </w:pPr>
      <w:r>
        <w:rPr>
          <w:rFonts w:cstheme="minorHAnsi"/>
          <w:color w:val="000000" w:themeColor="text1"/>
        </w:rPr>
        <w:lastRenderedPageBreak/>
        <w:t xml:space="preserve">Have been getting questions about people who have were given a dose of Janssen and then they got a booster, and now there is an additional primary dose. </w:t>
      </w:r>
      <w:r w:rsidRPr="003C182C">
        <w:rPr>
          <w:rFonts w:cstheme="minorHAnsi"/>
          <w:color w:val="000000" w:themeColor="text1"/>
        </w:rPr>
        <w:t>Appendix B provides guidance for this situation.</w:t>
      </w:r>
    </w:p>
    <w:p w14:paraId="1C4A43A7" w14:textId="77777777" w:rsidR="0096441A" w:rsidRDefault="0083336C" w:rsidP="0096441A">
      <w:pPr>
        <w:pStyle w:val="ListParagraph"/>
        <w:numPr>
          <w:ilvl w:val="1"/>
          <w:numId w:val="6"/>
        </w:numPr>
        <w:rPr>
          <w:rFonts w:cstheme="minorHAnsi"/>
          <w:color w:val="000000" w:themeColor="text1"/>
        </w:rPr>
      </w:pPr>
      <w:hyperlink r:id="rId10" w:anchor="appendix-e" w:history="1">
        <w:r w:rsidR="0096441A" w:rsidRPr="009F793C">
          <w:rPr>
            <w:rStyle w:val="Hyperlink"/>
            <w:rFonts w:cstheme="minorHAnsi"/>
          </w:rPr>
          <w:t>Appendix E</w:t>
        </w:r>
      </w:hyperlink>
      <w:r w:rsidR="0096441A">
        <w:rPr>
          <w:rFonts w:cstheme="minorHAnsi"/>
          <w:color w:val="000000" w:themeColor="text1"/>
        </w:rPr>
        <w:t>: People Who Received COVID-19 Vaccine Outside the United States.</w:t>
      </w:r>
    </w:p>
    <w:p w14:paraId="0F361943" w14:textId="510420FC" w:rsidR="00660EA6" w:rsidRPr="0096441A" w:rsidRDefault="00660EA6" w:rsidP="0096441A">
      <w:pPr>
        <w:ind w:left="1080"/>
        <w:rPr>
          <w:rFonts w:cstheme="minorHAnsi"/>
          <w:color w:val="000000" w:themeColor="text1"/>
        </w:rPr>
      </w:pPr>
    </w:p>
    <w:p w14:paraId="1321B584" w14:textId="60FD4093" w:rsidR="00660EA6" w:rsidRPr="007C1E19" w:rsidRDefault="00660EA6" w:rsidP="004C5CF2">
      <w:pPr>
        <w:rPr>
          <w:rFonts w:cstheme="minorHAnsi"/>
          <w:color w:val="000000" w:themeColor="text1"/>
        </w:rPr>
      </w:pPr>
      <w:r>
        <w:rPr>
          <w:rFonts w:cstheme="minorHAnsi"/>
          <w:b/>
          <w:bCs/>
          <w:color w:val="000000" w:themeColor="text1"/>
        </w:rPr>
        <w:t xml:space="preserve">Updated Mask Advisory </w:t>
      </w:r>
      <w:r w:rsidRPr="007C1E19">
        <w:rPr>
          <w:rFonts w:cstheme="minorHAnsi"/>
          <w:color w:val="000000" w:themeColor="text1"/>
        </w:rPr>
        <w:t>–</w:t>
      </w:r>
      <w:r>
        <w:rPr>
          <w:rFonts w:cstheme="minorHAnsi"/>
          <w:b/>
          <w:bCs/>
          <w:color w:val="000000" w:themeColor="text1"/>
        </w:rPr>
        <w:t xml:space="preserve"> </w:t>
      </w:r>
      <w:r w:rsidR="007C1E19">
        <w:rPr>
          <w:rFonts w:cstheme="minorHAnsi"/>
          <w:color w:val="000000" w:themeColor="text1"/>
        </w:rPr>
        <w:t xml:space="preserve">Jana Ferguson, DPH </w:t>
      </w:r>
    </w:p>
    <w:p w14:paraId="01595E01" w14:textId="292E4CA9" w:rsidR="006C3F34" w:rsidRPr="006C3F34" w:rsidRDefault="006C3F34" w:rsidP="004C5CF2">
      <w:pPr>
        <w:pStyle w:val="ListParagraph"/>
        <w:numPr>
          <w:ilvl w:val="0"/>
          <w:numId w:val="6"/>
        </w:numPr>
        <w:rPr>
          <w:rFonts w:cstheme="minorHAnsi"/>
          <w:b/>
          <w:bCs/>
          <w:color w:val="000000" w:themeColor="text1"/>
        </w:rPr>
      </w:pPr>
      <w:r>
        <w:rPr>
          <w:rFonts w:cstheme="minorHAnsi"/>
          <w:color w:val="000000" w:themeColor="text1"/>
        </w:rPr>
        <w:t>As of February 15</w:t>
      </w:r>
      <w:r w:rsidRPr="006C3F34">
        <w:rPr>
          <w:rFonts w:cstheme="minorHAnsi"/>
          <w:color w:val="000000" w:themeColor="text1"/>
          <w:vertAlign w:val="superscript"/>
        </w:rPr>
        <w:t>th</w:t>
      </w:r>
      <w:r>
        <w:rPr>
          <w:rFonts w:cstheme="minorHAnsi"/>
          <w:color w:val="000000" w:themeColor="text1"/>
        </w:rPr>
        <w:t xml:space="preserve">, DPH </w:t>
      </w:r>
      <w:r w:rsidR="003A3FD7">
        <w:rPr>
          <w:rFonts w:cstheme="minorHAnsi"/>
          <w:color w:val="000000" w:themeColor="text1"/>
        </w:rPr>
        <w:t>advises:</w:t>
      </w:r>
      <w:r>
        <w:rPr>
          <w:rFonts w:cstheme="minorHAnsi"/>
          <w:color w:val="000000" w:themeColor="text1"/>
        </w:rPr>
        <w:t xml:space="preserve"> </w:t>
      </w:r>
    </w:p>
    <w:p w14:paraId="7DFC350B" w14:textId="151BE302" w:rsidR="003A3FD7" w:rsidRPr="003A3FD7" w:rsidRDefault="003A3FD7" w:rsidP="004C5CF2">
      <w:pPr>
        <w:pStyle w:val="ListParagraph"/>
        <w:numPr>
          <w:ilvl w:val="1"/>
          <w:numId w:val="6"/>
        </w:numPr>
        <w:rPr>
          <w:rFonts w:cstheme="minorHAnsi"/>
          <w:b/>
          <w:bCs/>
          <w:color w:val="000000" w:themeColor="text1"/>
        </w:rPr>
      </w:pPr>
      <w:r>
        <w:rPr>
          <w:rFonts w:cstheme="minorHAnsi"/>
          <w:color w:val="000000" w:themeColor="text1"/>
        </w:rPr>
        <w:t xml:space="preserve">A fully vaccinated person should wear a mask or face covering when indoors (not in your own home) if you have a weakened immune system, or if you are at increased risk for severe disease because of age or an underlying medical condition OR </w:t>
      </w:r>
    </w:p>
    <w:p w14:paraId="4B17C575" w14:textId="6D39394C" w:rsidR="003A3FD7" w:rsidRPr="001F30CD" w:rsidRDefault="003A3FD7" w:rsidP="004C5CF2">
      <w:pPr>
        <w:pStyle w:val="ListParagraph"/>
        <w:numPr>
          <w:ilvl w:val="1"/>
          <w:numId w:val="6"/>
        </w:numPr>
        <w:rPr>
          <w:rFonts w:cstheme="minorHAnsi"/>
          <w:b/>
          <w:bCs/>
          <w:color w:val="000000" w:themeColor="text1"/>
        </w:rPr>
      </w:pPr>
      <w:r>
        <w:rPr>
          <w:rFonts w:cstheme="minorHAnsi"/>
          <w:color w:val="000000" w:themeColor="text1"/>
        </w:rPr>
        <w:t xml:space="preserve">If someone in your household has a weakened immune system, </w:t>
      </w:r>
      <w:r w:rsidR="00D1239C">
        <w:rPr>
          <w:rFonts w:cstheme="minorHAnsi"/>
          <w:color w:val="000000" w:themeColor="text1"/>
        </w:rPr>
        <w:t>i</w:t>
      </w:r>
      <w:r>
        <w:rPr>
          <w:rFonts w:cstheme="minorHAnsi"/>
          <w:color w:val="000000" w:themeColor="text1"/>
        </w:rPr>
        <w:t>s at increased risk for severe disease or is unvaccinated</w:t>
      </w:r>
      <w:r w:rsidR="001F30CD">
        <w:rPr>
          <w:rFonts w:cstheme="minorHAnsi"/>
          <w:color w:val="000000" w:themeColor="text1"/>
        </w:rPr>
        <w:t>.</w:t>
      </w:r>
    </w:p>
    <w:p w14:paraId="14B122EC" w14:textId="42A4D7E3" w:rsidR="001F30CD" w:rsidRPr="003A3FD7" w:rsidRDefault="001F30CD" w:rsidP="004C5CF2">
      <w:pPr>
        <w:pStyle w:val="ListParagraph"/>
        <w:numPr>
          <w:ilvl w:val="1"/>
          <w:numId w:val="6"/>
        </w:numPr>
        <w:rPr>
          <w:rFonts w:cstheme="minorHAnsi"/>
          <w:b/>
          <w:bCs/>
          <w:color w:val="000000" w:themeColor="text1"/>
        </w:rPr>
      </w:pPr>
      <w:r>
        <w:rPr>
          <w:rFonts w:cstheme="minorHAnsi"/>
          <w:color w:val="000000" w:themeColor="text1"/>
        </w:rPr>
        <w:t xml:space="preserve">This does not impact the K-12 settings; still need to comply with DESE standards. </w:t>
      </w:r>
    </w:p>
    <w:p w14:paraId="32EB89B2" w14:textId="684D1980" w:rsidR="00925A7F" w:rsidRPr="00925A7F" w:rsidRDefault="00925A7F" w:rsidP="004C5CF2">
      <w:pPr>
        <w:pStyle w:val="ListParagraph"/>
        <w:numPr>
          <w:ilvl w:val="0"/>
          <w:numId w:val="6"/>
        </w:numPr>
        <w:rPr>
          <w:rFonts w:cstheme="minorHAnsi"/>
          <w:b/>
          <w:bCs/>
          <w:color w:val="000000" w:themeColor="text1"/>
        </w:rPr>
      </w:pPr>
      <w:r>
        <w:rPr>
          <w:rFonts w:cstheme="minorHAnsi"/>
          <w:color w:val="000000" w:themeColor="text1"/>
        </w:rPr>
        <w:t>Those w</w:t>
      </w:r>
      <w:r w:rsidR="0096441A">
        <w:rPr>
          <w:rFonts w:cstheme="minorHAnsi"/>
          <w:color w:val="000000" w:themeColor="text1"/>
        </w:rPr>
        <w:t>ho</w:t>
      </w:r>
      <w:r>
        <w:rPr>
          <w:rFonts w:cstheme="minorHAnsi"/>
          <w:color w:val="000000" w:themeColor="text1"/>
        </w:rPr>
        <w:t xml:space="preserve"> are not fully </w:t>
      </w:r>
      <w:r w:rsidR="00671DFA">
        <w:rPr>
          <w:rFonts w:cstheme="minorHAnsi"/>
          <w:color w:val="000000" w:themeColor="text1"/>
        </w:rPr>
        <w:t xml:space="preserve">vaccinated </w:t>
      </w:r>
      <w:r>
        <w:rPr>
          <w:rFonts w:cstheme="minorHAnsi"/>
          <w:color w:val="000000" w:themeColor="text1"/>
        </w:rPr>
        <w:t>should continue to wear a face covering or mask.</w:t>
      </w:r>
    </w:p>
    <w:p w14:paraId="62D9CAC3" w14:textId="28ED78BA" w:rsidR="00671DFA" w:rsidRPr="00671DFA" w:rsidRDefault="00925A7F" w:rsidP="004C5CF2">
      <w:pPr>
        <w:pStyle w:val="ListParagraph"/>
        <w:numPr>
          <w:ilvl w:val="0"/>
          <w:numId w:val="6"/>
        </w:numPr>
        <w:rPr>
          <w:rFonts w:cstheme="minorHAnsi"/>
          <w:b/>
          <w:bCs/>
          <w:color w:val="000000" w:themeColor="text1"/>
        </w:rPr>
      </w:pPr>
      <w:r>
        <w:rPr>
          <w:rFonts w:cstheme="minorHAnsi"/>
          <w:color w:val="000000" w:themeColor="text1"/>
        </w:rPr>
        <w:t>Individuals who are considered close contact</w:t>
      </w:r>
      <w:r w:rsidR="009F360F">
        <w:rPr>
          <w:rFonts w:cstheme="minorHAnsi"/>
          <w:color w:val="000000" w:themeColor="text1"/>
        </w:rPr>
        <w:t>s</w:t>
      </w:r>
      <w:r>
        <w:rPr>
          <w:rFonts w:cstheme="minorHAnsi"/>
          <w:color w:val="000000" w:themeColor="text1"/>
        </w:rPr>
        <w:t xml:space="preserve"> or have tested positive must follow the isolation and quarantine </w:t>
      </w:r>
      <w:r w:rsidR="00671DFA">
        <w:rPr>
          <w:rFonts w:cstheme="minorHAnsi"/>
          <w:color w:val="000000" w:themeColor="text1"/>
        </w:rPr>
        <w:t xml:space="preserve">guidance – wearing a mask in public for 5 or more days after they leave isolation or quarantine regardless of vaccination status. </w:t>
      </w:r>
    </w:p>
    <w:p w14:paraId="6937B524" w14:textId="790753F9" w:rsidR="001F30CD" w:rsidRPr="00EB451C" w:rsidRDefault="00671DFA" w:rsidP="004C5CF2">
      <w:pPr>
        <w:pStyle w:val="ListParagraph"/>
        <w:numPr>
          <w:ilvl w:val="0"/>
          <w:numId w:val="6"/>
        </w:numPr>
        <w:rPr>
          <w:rFonts w:cstheme="minorHAnsi"/>
          <w:b/>
          <w:bCs/>
          <w:color w:val="000000" w:themeColor="text1"/>
        </w:rPr>
      </w:pPr>
      <w:r>
        <w:rPr>
          <w:rFonts w:cstheme="minorHAnsi"/>
          <w:color w:val="000000" w:themeColor="text1"/>
        </w:rPr>
        <w:t xml:space="preserve">All people in MA are required to continue to wear face coverings in certain settings, such as transportation and health care facilities. </w:t>
      </w:r>
    </w:p>
    <w:p w14:paraId="7AAB375D" w14:textId="40E87985" w:rsidR="001F30CD" w:rsidRPr="001F30CD" w:rsidRDefault="001F30CD" w:rsidP="006E4ED8">
      <w:pPr>
        <w:rPr>
          <w:rFonts w:cstheme="minorHAnsi"/>
          <w:b/>
          <w:bCs/>
          <w:color w:val="000000" w:themeColor="text1"/>
        </w:rPr>
      </w:pPr>
    </w:p>
    <w:p w14:paraId="3BB27C71" w14:textId="7DAC2A82" w:rsidR="001F30CD" w:rsidRDefault="00F01C29" w:rsidP="004C5CF2">
      <w:pPr>
        <w:rPr>
          <w:rFonts w:cstheme="minorHAnsi"/>
          <w:color w:val="000000" w:themeColor="text1"/>
        </w:rPr>
      </w:pPr>
      <w:r w:rsidRPr="00D24F52">
        <w:rPr>
          <w:rFonts w:cstheme="minorHAnsi"/>
          <w:b/>
          <w:bCs/>
          <w:color w:val="000000" w:themeColor="text1"/>
        </w:rPr>
        <w:t>Q</w:t>
      </w:r>
      <w:r>
        <w:rPr>
          <w:rFonts w:cstheme="minorHAnsi"/>
          <w:color w:val="000000" w:themeColor="text1"/>
        </w:rPr>
        <w:t>: Why is this new guidance</w:t>
      </w:r>
      <w:r w:rsidR="00971032">
        <w:rPr>
          <w:rFonts w:cstheme="minorHAnsi"/>
          <w:color w:val="000000" w:themeColor="text1"/>
        </w:rPr>
        <w:t xml:space="preserve"> </w:t>
      </w:r>
      <w:r w:rsidR="000B7216">
        <w:rPr>
          <w:rFonts w:cstheme="minorHAnsi"/>
          <w:color w:val="000000" w:themeColor="text1"/>
        </w:rPr>
        <w:t xml:space="preserve">using the </w:t>
      </w:r>
      <w:r w:rsidR="008D7D10">
        <w:rPr>
          <w:rFonts w:cstheme="minorHAnsi"/>
          <w:color w:val="000000" w:themeColor="text1"/>
        </w:rPr>
        <w:t xml:space="preserve">term </w:t>
      </w:r>
      <w:r w:rsidR="000B7216">
        <w:rPr>
          <w:rFonts w:cstheme="minorHAnsi"/>
          <w:color w:val="000000" w:themeColor="text1"/>
        </w:rPr>
        <w:t>“fully vaccinated” as opposed to “up to date”?</w:t>
      </w:r>
    </w:p>
    <w:p w14:paraId="79EA95BC" w14:textId="2C8DC715" w:rsidR="00971032" w:rsidRPr="00F01C29" w:rsidRDefault="00971032" w:rsidP="004C5CF2">
      <w:pPr>
        <w:rPr>
          <w:rFonts w:cstheme="minorHAnsi"/>
          <w:color w:val="000000" w:themeColor="text1"/>
        </w:rPr>
      </w:pPr>
      <w:r w:rsidRPr="00D24F52">
        <w:rPr>
          <w:rFonts w:cstheme="minorHAnsi"/>
          <w:b/>
          <w:bCs/>
          <w:color w:val="000000" w:themeColor="text1"/>
        </w:rPr>
        <w:t>A</w:t>
      </w:r>
      <w:r>
        <w:rPr>
          <w:rFonts w:cstheme="minorHAnsi"/>
          <w:color w:val="000000" w:themeColor="text1"/>
        </w:rPr>
        <w:t xml:space="preserve">: </w:t>
      </w:r>
      <w:r w:rsidR="008D7D10">
        <w:rPr>
          <w:rFonts w:cstheme="minorHAnsi"/>
          <w:color w:val="000000" w:themeColor="text1"/>
        </w:rPr>
        <w:t xml:space="preserve">We are using the phrase “fully vaccinated” intentionally. </w:t>
      </w:r>
      <w:r w:rsidR="00276A1A">
        <w:rPr>
          <w:rFonts w:cstheme="minorHAnsi"/>
          <w:color w:val="000000" w:themeColor="text1"/>
        </w:rPr>
        <w:t>We would</w:t>
      </w:r>
      <w:r w:rsidR="00E94727">
        <w:rPr>
          <w:rFonts w:cstheme="minorHAnsi"/>
          <w:color w:val="000000" w:themeColor="text1"/>
        </w:rPr>
        <w:t xml:space="preserve">, </w:t>
      </w:r>
      <w:r w:rsidR="00276A1A">
        <w:rPr>
          <w:rFonts w:cstheme="minorHAnsi"/>
          <w:color w:val="000000" w:themeColor="text1"/>
        </w:rPr>
        <w:t>of course</w:t>
      </w:r>
      <w:r w:rsidR="00E94727">
        <w:rPr>
          <w:rFonts w:cstheme="minorHAnsi"/>
          <w:color w:val="000000" w:themeColor="text1"/>
        </w:rPr>
        <w:t xml:space="preserve">, </w:t>
      </w:r>
      <w:r w:rsidR="00C11AA3">
        <w:rPr>
          <w:rFonts w:cstheme="minorHAnsi"/>
          <w:color w:val="000000" w:themeColor="text1"/>
        </w:rPr>
        <w:t>like people to be up to date on their vaccines</w:t>
      </w:r>
      <w:r w:rsidR="004C01A2">
        <w:rPr>
          <w:rFonts w:cstheme="minorHAnsi"/>
          <w:color w:val="000000" w:themeColor="text1"/>
        </w:rPr>
        <w:t xml:space="preserve"> </w:t>
      </w:r>
      <w:r w:rsidR="00C11AA3">
        <w:rPr>
          <w:rFonts w:cstheme="minorHAnsi"/>
          <w:color w:val="000000" w:themeColor="text1"/>
        </w:rPr>
        <w:t xml:space="preserve">and are not trying to discourage people from getting a booster. </w:t>
      </w:r>
      <w:r w:rsidR="004C01A2">
        <w:rPr>
          <w:rFonts w:cstheme="minorHAnsi"/>
          <w:color w:val="000000" w:themeColor="text1"/>
        </w:rPr>
        <w:t xml:space="preserve">The CDC continues to use the term fully vaccinated. </w:t>
      </w:r>
    </w:p>
    <w:p w14:paraId="262E9B06" w14:textId="77777777" w:rsidR="007F24E8" w:rsidRDefault="007F24E8" w:rsidP="004C5CF2">
      <w:pPr>
        <w:rPr>
          <w:rFonts w:cstheme="minorHAnsi"/>
          <w:b/>
          <w:bCs/>
          <w:color w:val="000000" w:themeColor="text1"/>
        </w:rPr>
      </w:pPr>
    </w:p>
    <w:p w14:paraId="64926459" w14:textId="08B9BFAC" w:rsidR="00DF2AAF" w:rsidRDefault="007F24E8" w:rsidP="004C5CF2">
      <w:pPr>
        <w:rPr>
          <w:rFonts w:cstheme="minorHAnsi"/>
          <w:color w:val="000000" w:themeColor="text1"/>
        </w:rPr>
      </w:pPr>
      <w:r w:rsidRPr="00D24F52">
        <w:rPr>
          <w:rFonts w:cstheme="minorHAnsi"/>
          <w:b/>
          <w:bCs/>
          <w:color w:val="000000" w:themeColor="text1"/>
        </w:rPr>
        <w:t>Q</w:t>
      </w:r>
      <w:r w:rsidRPr="00E94727">
        <w:rPr>
          <w:rFonts w:cstheme="minorHAnsi"/>
          <w:color w:val="000000" w:themeColor="text1"/>
        </w:rPr>
        <w:t xml:space="preserve">: Does this mean we are not following CDC </w:t>
      </w:r>
      <w:r w:rsidR="00DF2AAF">
        <w:rPr>
          <w:rFonts w:cstheme="minorHAnsi"/>
          <w:color w:val="000000" w:themeColor="text1"/>
        </w:rPr>
        <w:t>guidance for areas with substantial COVID-19?</w:t>
      </w:r>
    </w:p>
    <w:p w14:paraId="1AAD21D7" w14:textId="50FC65A6" w:rsidR="00275098" w:rsidRDefault="007F24E8" w:rsidP="004C5CF2">
      <w:pPr>
        <w:rPr>
          <w:rFonts w:cstheme="minorHAnsi"/>
          <w:color w:val="000000" w:themeColor="text1"/>
        </w:rPr>
      </w:pPr>
      <w:r w:rsidRPr="00D24F52">
        <w:rPr>
          <w:rFonts w:cstheme="minorHAnsi"/>
          <w:b/>
          <w:bCs/>
          <w:color w:val="000000" w:themeColor="text1"/>
        </w:rPr>
        <w:t>A</w:t>
      </w:r>
      <w:r w:rsidRPr="00E94727">
        <w:rPr>
          <w:rFonts w:cstheme="minorHAnsi"/>
          <w:color w:val="000000" w:themeColor="text1"/>
        </w:rPr>
        <w:t xml:space="preserve">: MA never adopted </w:t>
      </w:r>
      <w:r w:rsidR="00DF2AAF">
        <w:rPr>
          <w:rFonts w:cstheme="minorHAnsi"/>
          <w:color w:val="000000" w:themeColor="text1"/>
        </w:rPr>
        <w:t xml:space="preserve">that officially. </w:t>
      </w:r>
      <w:r w:rsidR="00275098">
        <w:rPr>
          <w:rFonts w:cstheme="minorHAnsi"/>
          <w:color w:val="000000" w:themeColor="text1"/>
        </w:rPr>
        <w:t xml:space="preserve">We </w:t>
      </w:r>
      <w:r w:rsidR="00737FE0">
        <w:rPr>
          <w:rFonts w:cstheme="minorHAnsi"/>
          <w:color w:val="000000" w:themeColor="text1"/>
        </w:rPr>
        <w:t>never really went by the county-by-county delineation that CDC had in some of their materials. As you know</w:t>
      </w:r>
      <w:r w:rsidR="00730D2D">
        <w:rPr>
          <w:rFonts w:cstheme="minorHAnsi"/>
          <w:color w:val="000000" w:themeColor="text1"/>
        </w:rPr>
        <w:t xml:space="preserve">, </w:t>
      </w:r>
      <w:r w:rsidR="00737FE0">
        <w:rPr>
          <w:rFonts w:cstheme="minorHAnsi"/>
          <w:color w:val="000000" w:themeColor="text1"/>
        </w:rPr>
        <w:t>we have case reports that are based upon uncertain information, but we are also using wastewater data to see if number</w:t>
      </w:r>
      <w:r w:rsidR="00F100EA">
        <w:rPr>
          <w:rFonts w:cstheme="minorHAnsi"/>
          <w:color w:val="000000" w:themeColor="text1"/>
        </w:rPr>
        <w:t>s</w:t>
      </w:r>
      <w:r w:rsidR="00737FE0">
        <w:rPr>
          <w:rFonts w:cstheme="minorHAnsi"/>
          <w:color w:val="000000" w:themeColor="text1"/>
        </w:rPr>
        <w:t xml:space="preserve"> are declining. </w:t>
      </w:r>
    </w:p>
    <w:p w14:paraId="2A12B5CF" w14:textId="68D3976F" w:rsidR="007F24E8" w:rsidRDefault="007F24E8" w:rsidP="004C5CF2">
      <w:pPr>
        <w:ind w:left="360"/>
        <w:rPr>
          <w:rFonts w:cstheme="minorHAnsi"/>
          <w:b/>
          <w:bCs/>
          <w:color w:val="000000" w:themeColor="text1"/>
        </w:rPr>
      </w:pPr>
    </w:p>
    <w:p w14:paraId="5FA31A3A" w14:textId="6CC27D04" w:rsidR="007F24E8" w:rsidRPr="00EB451C" w:rsidRDefault="00DF55A5" w:rsidP="004C5CF2">
      <w:pPr>
        <w:rPr>
          <w:rFonts w:cstheme="minorHAnsi"/>
          <w:color w:val="000000" w:themeColor="text1"/>
        </w:rPr>
      </w:pPr>
      <w:r>
        <w:rPr>
          <w:rFonts w:cstheme="minorHAnsi"/>
          <w:b/>
          <w:bCs/>
          <w:color w:val="000000" w:themeColor="text1"/>
        </w:rPr>
        <w:t xml:space="preserve">Wastewater </w:t>
      </w:r>
      <w:r w:rsidR="001327C2">
        <w:rPr>
          <w:rFonts w:cstheme="minorHAnsi"/>
          <w:b/>
          <w:bCs/>
          <w:color w:val="000000" w:themeColor="text1"/>
        </w:rPr>
        <w:t xml:space="preserve">Testing </w:t>
      </w:r>
      <w:r w:rsidR="00EB451C">
        <w:rPr>
          <w:rFonts w:cstheme="minorHAnsi"/>
          <w:color w:val="000000" w:themeColor="text1"/>
        </w:rPr>
        <w:t xml:space="preserve">– Dr. Katie Brown, DPH </w:t>
      </w:r>
    </w:p>
    <w:p w14:paraId="19B7092F" w14:textId="0B88EFD5" w:rsidR="00EB451C" w:rsidRDefault="00F01ED2" w:rsidP="004C5CF2">
      <w:pPr>
        <w:pStyle w:val="ListParagraph"/>
        <w:numPr>
          <w:ilvl w:val="0"/>
          <w:numId w:val="6"/>
        </w:numPr>
        <w:rPr>
          <w:rFonts w:cstheme="minorHAnsi"/>
          <w:color w:val="000000" w:themeColor="text1"/>
        </w:rPr>
      </w:pPr>
      <w:r>
        <w:rPr>
          <w:rFonts w:cstheme="minorHAnsi"/>
          <w:color w:val="000000" w:themeColor="text1"/>
        </w:rPr>
        <w:t xml:space="preserve">One of the new surveillance tools that has </w:t>
      </w:r>
      <w:r w:rsidR="00EE693E">
        <w:rPr>
          <w:rFonts w:cstheme="minorHAnsi"/>
          <w:color w:val="000000" w:themeColor="text1"/>
        </w:rPr>
        <w:t>been</w:t>
      </w:r>
      <w:r>
        <w:rPr>
          <w:rFonts w:cstheme="minorHAnsi"/>
          <w:color w:val="000000" w:themeColor="text1"/>
        </w:rPr>
        <w:t xml:space="preserve"> developed during COVID is </w:t>
      </w:r>
      <w:r w:rsidR="00EE693E">
        <w:rPr>
          <w:rFonts w:cstheme="minorHAnsi"/>
          <w:color w:val="000000" w:themeColor="text1"/>
        </w:rPr>
        <w:t>wastewater</w:t>
      </w:r>
      <w:r>
        <w:rPr>
          <w:rFonts w:cstheme="minorHAnsi"/>
          <w:color w:val="000000" w:themeColor="text1"/>
        </w:rPr>
        <w:t xml:space="preserve"> monitoring.</w:t>
      </w:r>
    </w:p>
    <w:p w14:paraId="714C2B6F" w14:textId="27C62A6B" w:rsidR="00A51821" w:rsidRPr="001327C2" w:rsidRDefault="00F01ED2" w:rsidP="004C5CF2">
      <w:pPr>
        <w:pStyle w:val="ListParagraph"/>
        <w:numPr>
          <w:ilvl w:val="1"/>
          <w:numId w:val="6"/>
        </w:numPr>
        <w:rPr>
          <w:rFonts w:cstheme="minorHAnsi"/>
          <w:color w:val="000000" w:themeColor="text1"/>
        </w:rPr>
      </w:pPr>
      <w:r>
        <w:rPr>
          <w:rFonts w:cstheme="minorHAnsi"/>
          <w:color w:val="000000" w:themeColor="text1"/>
        </w:rPr>
        <w:t xml:space="preserve">It </w:t>
      </w:r>
      <w:r w:rsidR="00A51821" w:rsidRPr="001327C2">
        <w:rPr>
          <w:rFonts w:cstheme="minorHAnsi"/>
          <w:color w:val="000000" w:themeColor="text1"/>
        </w:rPr>
        <w:t xml:space="preserve">has rolled out in MA in various places, </w:t>
      </w:r>
      <w:r>
        <w:rPr>
          <w:rFonts w:cstheme="minorHAnsi"/>
          <w:color w:val="000000" w:themeColor="text1"/>
        </w:rPr>
        <w:t xml:space="preserve">and </w:t>
      </w:r>
      <w:r w:rsidR="00A51821" w:rsidRPr="001327C2">
        <w:rPr>
          <w:rFonts w:cstheme="minorHAnsi"/>
          <w:color w:val="000000" w:themeColor="text1"/>
        </w:rPr>
        <w:t>i</w:t>
      </w:r>
      <w:r w:rsidR="00934CDF">
        <w:rPr>
          <w:rFonts w:cstheme="minorHAnsi"/>
          <w:color w:val="000000" w:themeColor="text1"/>
        </w:rPr>
        <w:t>s</w:t>
      </w:r>
      <w:r>
        <w:rPr>
          <w:rFonts w:cstheme="minorHAnsi"/>
          <w:color w:val="000000" w:themeColor="text1"/>
        </w:rPr>
        <w:t xml:space="preserve"> </w:t>
      </w:r>
      <w:r w:rsidR="00A51821" w:rsidRPr="001327C2">
        <w:rPr>
          <w:rFonts w:cstheme="minorHAnsi"/>
          <w:color w:val="000000" w:themeColor="text1"/>
        </w:rPr>
        <w:t>being used i</w:t>
      </w:r>
      <w:r>
        <w:rPr>
          <w:rFonts w:cstheme="minorHAnsi"/>
          <w:color w:val="000000" w:themeColor="text1"/>
        </w:rPr>
        <w:t>n</w:t>
      </w:r>
      <w:r w:rsidR="00A51821" w:rsidRPr="001327C2">
        <w:rPr>
          <w:rFonts w:cstheme="minorHAnsi"/>
          <w:color w:val="000000" w:themeColor="text1"/>
        </w:rPr>
        <w:t xml:space="preserve"> 2 types of setting</w:t>
      </w:r>
      <w:r w:rsidR="00FF3B0D">
        <w:rPr>
          <w:rFonts w:cstheme="minorHAnsi"/>
          <w:color w:val="000000" w:themeColor="text1"/>
        </w:rPr>
        <w:t>s</w:t>
      </w:r>
    </w:p>
    <w:p w14:paraId="38232135" w14:textId="7E4324B8" w:rsidR="00A51821" w:rsidRPr="001327C2" w:rsidRDefault="00A51821" w:rsidP="004C5CF2">
      <w:pPr>
        <w:pStyle w:val="ListParagraph"/>
        <w:numPr>
          <w:ilvl w:val="2"/>
          <w:numId w:val="6"/>
        </w:numPr>
        <w:rPr>
          <w:rFonts w:cstheme="minorHAnsi"/>
          <w:color w:val="000000" w:themeColor="text1"/>
        </w:rPr>
      </w:pPr>
      <w:r w:rsidRPr="001327C2">
        <w:rPr>
          <w:rFonts w:cstheme="minorHAnsi"/>
          <w:color w:val="000000" w:themeColor="text1"/>
        </w:rPr>
        <w:t xml:space="preserve">Community level wastewater collection </w:t>
      </w:r>
    </w:p>
    <w:p w14:paraId="27F1ACCF" w14:textId="1F657F7E" w:rsidR="001327C2" w:rsidRPr="001327C2" w:rsidRDefault="001327C2" w:rsidP="004C5CF2">
      <w:pPr>
        <w:pStyle w:val="ListParagraph"/>
        <w:numPr>
          <w:ilvl w:val="2"/>
          <w:numId w:val="6"/>
        </w:numPr>
        <w:rPr>
          <w:rFonts w:cstheme="minorHAnsi"/>
          <w:color w:val="000000" w:themeColor="text1"/>
        </w:rPr>
      </w:pPr>
      <w:r w:rsidRPr="001327C2">
        <w:rPr>
          <w:rFonts w:cstheme="minorHAnsi"/>
          <w:color w:val="000000" w:themeColor="text1"/>
        </w:rPr>
        <w:t>Individual communities that have community level wastewater testing</w:t>
      </w:r>
    </w:p>
    <w:p w14:paraId="62D3D5CC" w14:textId="63EFF68A" w:rsidR="001327C2" w:rsidRPr="00580B99" w:rsidRDefault="001327C2" w:rsidP="00F100EA">
      <w:pPr>
        <w:pStyle w:val="ListParagraph"/>
        <w:numPr>
          <w:ilvl w:val="1"/>
          <w:numId w:val="6"/>
        </w:numPr>
        <w:rPr>
          <w:rFonts w:cstheme="minorHAnsi"/>
          <w:color w:val="000000" w:themeColor="text1"/>
        </w:rPr>
      </w:pPr>
      <w:r w:rsidRPr="00580B99">
        <w:rPr>
          <w:rFonts w:cstheme="minorHAnsi"/>
          <w:color w:val="000000" w:themeColor="text1"/>
        </w:rPr>
        <w:t xml:space="preserve">Other setting where wastewater </w:t>
      </w:r>
      <w:r w:rsidR="00EE693E">
        <w:rPr>
          <w:rFonts w:cstheme="minorHAnsi"/>
          <w:color w:val="000000" w:themeColor="text1"/>
        </w:rPr>
        <w:t xml:space="preserve">testing </w:t>
      </w:r>
      <w:r w:rsidR="00E339CC">
        <w:rPr>
          <w:rFonts w:cstheme="minorHAnsi"/>
          <w:color w:val="000000" w:themeColor="text1"/>
        </w:rPr>
        <w:t xml:space="preserve">is </w:t>
      </w:r>
      <w:r w:rsidRPr="00580B99">
        <w:rPr>
          <w:rFonts w:cstheme="minorHAnsi"/>
          <w:color w:val="000000" w:themeColor="text1"/>
        </w:rPr>
        <w:t xml:space="preserve">being used </w:t>
      </w:r>
      <w:r w:rsidR="00E339CC">
        <w:rPr>
          <w:rFonts w:cstheme="minorHAnsi"/>
          <w:color w:val="000000" w:themeColor="text1"/>
        </w:rPr>
        <w:t xml:space="preserve">are individual facilities like </w:t>
      </w:r>
      <w:proofErr w:type="gramStart"/>
      <w:r w:rsidRPr="00580B99">
        <w:rPr>
          <w:rFonts w:cstheme="minorHAnsi"/>
          <w:color w:val="000000" w:themeColor="text1"/>
        </w:rPr>
        <w:t>correctional facilities</w:t>
      </w:r>
      <w:proofErr w:type="gramEnd"/>
      <w:r w:rsidRPr="00580B99">
        <w:rPr>
          <w:rFonts w:cstheme="minorHAnsi"/>
          <w:color w:val="000000" w:themeColor="text1"/>
        </w:rPr>
        <w:t xml:space="preserve"> and some long-term care facilities</w:t>
      </w:r>
      <w:r w:rsidR="00E339CC">
        <w:rPr>
          <w:rFonts w:cstheme="minorHAnsi"/>
          <w:color w:val="000000" w:themeColor="text1"/>
        </w:rPr>
        <w:t xml:space="preserve">. </w:t>
      </w:r>
    </w:p>
    <w:p w14:paraId="4E2B0A31" w14:textId="7856120D" w:rsidR="00E339CC" w:rsidRDefault="00580B99" w:rsidP="004C5CF2">
      <w:pPr>
        <w:pStyle w:val="ListParagraph"/>
        <w:numPr>
          <w:ilvl w:val="0"/>
          <w:numId w:val="6"/>
        </w:numPr>
        <w:rPr>
          <w:rFonts w:cstheme="minorHAnsi"/>
          <w:color w:val="000000" w:themeColor="text1"/>
        </w:rPr>
      </w:pPr>
      <w:r w:rsidRPr="00580B99">
        <w:rPr>
          <w:rFonts w:cstheme="minorHAnsi"/>
          <w:color w:val="000000" w:themeColor="text1"/>
        </w:rPr>
        <w:lastRenderedPageBreak/>
        <w:t>Community</w:t>
      </w:r>
      <w:r w:rsidR="001327C2" w:rsidRPr="00580B99">
        <w:rPr>
          <w:rFonts w:cstheme="minorHAnsi"/>
          <w:color w:val="000000" w:themeColor="text1"/>
        </w:rPr>
        <w:t xml:space="preserve"> level </w:t>
      </w:r>
      <w:r w:rsidR="00E339CC" w:rsidRPr="00580B99">
        <w:rPr>
          <w:rFonts w:cstheme="minorHAnsi"/>
          <w:color w:val="000000" w:themeColor="text1"/>
        </w:rPr>
        <w:t>wastewater</w:t>
      </w:r>
      <w:r w:rsidR="001327C2" w:rsidRPr="00580B99">
        <w:rPr>
          <w:rFonts w:cstheme="minorHAnsi"/>
          <w:color w:val="000000" w:themeColor="text1"/>
        </w:rPr>
        <w:t xml:space="preserve"> testing has been useful; in some circumstances </w:t>
      </w:r>
      <w:r w:rsidR="00E339CC">
        <w:rPr>
          <w:rFonts w:cstheme="minorHAnsi"/>
          <w:color w:val="000000" w:themeColor="text1"/>
        </w:rPr>
        <w:t xml:space="preserve">you </w:t>
      </w:r>
      <w:r w:rsidR="001327C2" w:rsidRPr="00580B99">
        <w:rPr>
          <w:rFonts w:cstheme="minorHAnsi"/>
          <w:color w:val="000000" w:themeColor="text1"/>
        </w:rPr>
        <w:t xml:space="preserve">can see changes in </w:t>
      </w:r>
      <w:r w:rsidR="00E339CC">
        <w:rPr>
          <w:rFonts w:cstheme="minorHAnsi"/>
          <w:color w:val="000000" w:themeColor="text1"/>
        </w:rPr>
        <w:t xml:space="preserve">the case </w:t>
      </w:r>
      <w:r w:rsidR="001327C2" w:rsidRPr="00580B99">
        <w:rPr>
          <w:rFonts w:cstheme="minorHAnsi"/>
          <w:color w:val="000000" w:themeColor="text1"/>
        </w:rPr>
        <w:t xml:space="preserve">trends in </w:t>
      </w:r>
      <w:r w:rsidRPr="00580B99">
        <w:rPr>
          <w:rFonts w:cstheme="minorHAnsi"/>
          <w:color w:val="000000" w:themeColor="text1"/>
        </w:rPr>
        <w:t>wastewater</w:t>
      </w:r>
      <w:r w:rsidR="001327C2" w:rsidRPr="00580B99">
        <w:rPr>
          <w:rFonts w:cstheme="minorHAnsi"/>
          <w:color w:val="000000" w:themeColor="text1"/>
        </w:rPr>
        <w:t xml:space="preserve"> up to a week before you see those changes reflected in testing data</w:t>
      </w:r>
      <w:r w:rsidR="00FF3B0D">
        <w:rPr>
          <w:rFonts w:cstheme="minorHAnsi"/>
          <w:color w:val="000000" w:themeColor="text1"/>
        </w:rPr>
        <w:t>.</w:t>
      </w:r>
    </w:p>
    <w:p w14:paraId="571E3205" w14:textId="5A79E130" w:rsidR="001327C2" w:rsidRDefault="003B2A37" w:rsidP="004C5CF2">
      <w:pPr>
        <w:pStyle w:val="ListParagraph"/>
        <w:numPr>
          <w:ilvl w:val="0"/>
          <w:numId w:val="6"/>
        </w:numPr>
        <w:rPr>
          <w:rFonts w:cstheme="minorHAnsi"/>
          <w:color w:val="000000" w:themeColor="text1"/>
        </w:rPr>
      </w:pPr>
      <w:r>
        <w:rPr>
          <w:rFonts w:cstheme="minorHAnsi"/>
          <w:color w:val="000000" w:themeColor="text1"/>
        </w:rPr>
        <w:t>There is still some evaluation that needs to be done to use wastewater testing at an individual facil</w:t>
      </w:r>
      <w:r w:rsidR="005D1F30">
        <w:rPr>
          <w:rFonts w:cstheme="minorHAnsi"/>
          <w:color w:val="000000" w:themeColor="text1"/>
        </w:rPr>
        <w:t>ity as it can be complicated</w:t>
      </w:r>
      <w:r w:rsidR="00BD1CE6">
        <w:rPr>
          <w:rFonts w:cstheme="minorHAnsi"/>
          <w:color w:val="000000" w:themeColor="text1"/>
        </w:rPr>
        <w:t>.</w:t>
      </w:r>
    </w:p>
    <w:p w14:paraId="3D743162" w14:textId="5222F72F" w:rsidR="00BD1CE6" w:rsidRDefault="00611BA4" w:rsidP="004C5CF2">
      <w:pPr>
        <w:pStyle w:val="ListParagraph"/>
        <w:numPr>
          <w:ilvl w:val="0"/>
          <w:numId w:val="6"/>
        </w:numPr>
        <w:rPr>
          <w:rFonts w:cstheme="minorHAnsi"/>
          <w:color w:val="000000" w:themeColor="text1"/>
        </w:rPr>
      </w:pPr>
      <w:r>
        <w:rPr>
          <w:rFonts w:cstheme="minorHAnsi"/>
          <w:color w:val="000000" w:themeColor="text1"/>
        </w:rPr>
        <w:t>C</w:t>
      </w:r>
      <w:r w:rsidR="00BD1CE6">
        <w:rPr>
          <w:rFonts w:cstheme="minorHAnsi"/>
          <w:color w:val="000000" w:themeColor="text1"/>
        </w:rPr>
        <w:t>DC has</w:t>
      </w:r>
      <w:r>
        <w:rPr>
          <w:rFonts w:cstheme="minorHAnsi"/>
          <w:color w:val="000000" w:themeColor="text1"/>
        </w:rPr>
        <w:t xml:space="preserve"> provided some funding </w:t>
      </w:r>
      <w:r w:rsidR="00BD1CE6">
        <w:rPr>
          <w:rFonts w:cstheme="minorHAnsi"/>
          <w:color w:val="000000" w:themeColor="text1"/>
        </w:rPr>
        <w:t xml:space="preserve">and </w:t>
      </w:r>
      <w:r w:rsidR="00CE7B0A">
        <w:rPr>
          <w:rFonts w:cstheme="minorHAnsi"/>
          <w:color w:val="000000" w:themeColor="text1"/>
        </w:rPr>
        <w:t xml:space="preserve">have since funded additional </w:t>
      </w:r>
      <w:r w:rsidR="00BD1CE6">
        <w:rPr>
          <w:rFonts w:cstheme="minorHAnsi"/>
          <w:color w:val="000000" w:themeColor="text1"/>
        </w:rPr>
        <w:t>wastewater</w:t>
      </w:r>
      <w:r w:rsidR="00CE7B0A">
        <w:rPr>
          <w:rFonts w:cstheme="minorHAnsi"/>
          <w:color w:val="000000" w:themeColor="text1"/>
        </w:rPr>
        <w:t xml:space="preserve"> testing sites</w:t>
      </w:r>
      <w:r w:rsidR="00BD1CE6">
        <w:rPr>
          <w:rFonts w:cstheme="minorHAnsi"/>
          <w:color w:val="000000" w:themeColor="text1"/>
        </w:rPr>
        <w:t xml:space="preserve">; </w:t>
      </w:r>
      <w:r w:rsidR="00CE7B0A">
        <w:rPr>
          <w:rFonts w:cstheme="minorHAnsi"/>
          <w:color w:val="000000" w:themeColor="text1"/>
        </w:rPr>
        <w:t xml:space="preserve">asked for us to choose those sites </w:t>
      </w:r>
      <w:r w:rsidR="00BD1CE6">
        <w:rPr>
          <w:rFonts w:cstheme="minorHAnsi"/>
          <w:color w:val="000000" w:themeColor="text1"/>
        </w:rPr>
        <w:t xml:space="preserve">and </w:t>
      </w:r>
      <w:r w:rsidR="00CE7B0A">
        <w:rPr>
          <w:rFonts w:cstheme="minorHAnsi"/>
          <w:color w:val="000000" w:themeColor="text1"/>
        </w:rPr>
        <w:t xml:space="preserve">focus on areas with workers who work in </w:t>
      </w:r>
      <w:r w:rsidR="00BD1CE6">
        <w:rPr>
          <w:rFonts w:cstheme="minorHAnsi"/>
          <w:color w:val="000000" w:themeColor="text1"/>
        </w:rPr>
        <w:t xml:space="preserve">the </w:t>
      </w:r>
      <w:r w:rsidR="00CE7B0A">
        <w:rPr>
          <w:rFonts w:cstheme="minorHAnsi"/>
          <w:color w:val="000000" w:themeColor="text1"/>
        </w:rPr>
        <w:t>food industry</w:t>
      </w:r>
      <w:r w:rsidR="00BD1CE6">
        <w:rPr>
          <w:rFonts w:cstheme="minorHAnsi"/>
          <w:color w:val="000000" w:themeColor="text1"/>
        </w:rPr>
        <w:t>.</w:t>
      </w:r>
    </w:p>
    <w:p w14:paraId="11F41F7A" w14:textId="372DC25F" w:rsidR="004367AB" w:rsidRDefault="00CE7B0A" w:rsidP="004C5CF2">
      <w:pPr>
        <w:pStyle w:val="ListParagraph"/>
        <w:numPr>
          <w:ilvl w:val="1"/>
          <w:numId w:val="6"/>
        </w:numPr>
        <w:rPr>
          <w:rFonts w:cstheme="minorHAnsi"/>
          <w:color w:val="000000" w:themeColor="text1"/>
        </w:rPr>
      </w:pPr>
      <w:r w:rsidRPr="00BD1CE6">
        <w:rPr>
          <w:rFonts w:cstheme="minorHAnsi"/>
          <w:color w:val="000000" w:themeColor="text1"/>
        </w:rPr>
        <w:t xml:space="preserve">The newer sites selected are coastal and associated primarily with </w:t>
      </w:r>
      <w:r w:rsidR="00346012">
        <w:rPr>
          <w:rFonts w:cstheme="minorHAnsi"/>
          <w:color w:val="000000" w:themeColor="text1"/>
        </w:rPr>
        <w:t xml:space="preserve">the fishing </w:t>
      </w:r>
      <w:r w:rsidRPr="00BD1CE6">
        <w:rPr>
          <w:rFonts w:cstheme="minorHAnsi"/>
          <w:color w:val="000000" w:themeColor="text1"/>
        </w:rPr>
        <w:t>industry; have not seen data from those sites yet</w:t>
      </w:r>
      <w:r w:rsidR="00BD1CE6">
        <w:rPr>
          <w:rFonts w:cstheme="minorHAnsi"/>
          <w:color w:val="000000" w:themeColor="text1"/>
        </w:rPr>
        <w:t>.</w:t>
      </w:r>
    </w:p>
    <w:p w14:paraId="24B22A8D" w14:textId="05E9CAA9" w:rsidR="00830C9C" w:rsidRPr="0030437C" w:rsidRDefault="00CF41D5" w:rsidP="004C5CF2">
      <w:pPr>
        <w:pStyle w:val="ListParagraph"/>
        <w:numPr>
          <w:ilvl w:val="0"/>
          <w:numId w:val="6"/>
        </w:numPr>
        <w:rPr>
          <w:rFonts w:cstheme="minorHAnsi"/>
          <w:color w:val="000000" w:themeColor="text1"/>
        </w:rPr>
      </w:pPr>
      <w:r>
        <w:rPr>
          <w:rFonts w:cstheme="minorHAnsi"/>
          <w:color w:val="000000" w:themeColor="text1"/>
        </w:rPr>
        <w:t xml:space="preserve">Predicts that wastewater testing will become part of </w:t>
      </w:r>
      <w:r w:rsidR="00E62516">
        <w:rPr>
          <w:rFonts w:cstheme="minorHAnsi"/>
          <w:color w:val="000000" w:themeColor="text1"/>
        </w:rPr>
        <w:t xml:space="preserve">the </w:t>
      </w:r>
      <w:r>
        <w:rPr>
          <w:rFonts w:cstheme="minorHAnsi"/>
          <w:color w:val="000000" w:themeColor="text1"/>
        </w:rPr>
        <w:t xml:space="preserve">surveillance </w:t>
      </w:r>
      <w:r w:rsidR="0030437C">
        <w:rPr>
          <w:rFonts w:cstheme="minorHAnsi"/>
          <w:color w:val="000000" w:themeColor="text1"/>
        </w:rPr>
        <w:t>landscape</w:t>
      </w:r>
      <w:r>
        <w:rPr>
          <w:rFonts w:cstheme="minorHAnsi"/>
          <w:color w:val="000000" w:themeColor="text1"/>
        </w:rPr>
        <w:t xml:space="preserve"> </w:t>
      </w:r>
      <w:r w:rsidR="0030437C">
        <w:rPr>
          <w:rFonts w:cstheme="minorHAnsi"/>
          <w:color w:val="000000" w:themeColor="text1"/>
        </w:rPr>
        <w:t xml:space="preserve">moving forward (ex. antibiotic resistance bacteria and influenza). </w:t>
      </w:r>
      <w:r w:rsidR="004367AB">
        <w:rPr>
          <w:rFonts w:cstheme="minorHAnsi"/>
          <w:color w:val="000000" w:themeColor="text1"/>
        </w:rPr>
        <w:br/>
      </w:r>
    </w:p>
    <w:p w14:paraId="3DB7D1AF" w14:textId="76DF322A" w:rsidR="00E90B14" w:rsidRPr="00970147" w:rsidRDefault="0030437C" w:rsidP="004C5CF2">
      <w:pPr>
        <w:rPr>
          <w:rFonts w:cstheme="minorHAnsi"/>
          <w:color w:val="000000" w:themeColor="text1"/>
        </w:rPr>
      </w:pPr>
      <w:r w:rsidRPr="00D24F52">
        <w:rPr>
          <w:rFonts w:cstheme="minorHAnsi"/>
          <w:b/>
          <w:bCs/>
          <w:color w:val="000000" w:themeColor="text1"/>
        </w:rPr>
        <w:t>Q</w:t>
      </w:r>
      <w:r>
        <w:rPr>
          <w:rFonts w:cstheme="minorHAnsi"/>
          <w:color w:val="000000" w:themeColor="text1"/>
        </w:rPr>
        <w:t xml:space="preserve">: </w:t>
      </w:r>
      <w:r w:rsidR="009005A5">
        <w:rPr>
          <w:rFonts w:cstheme="minorHAnsi"/>
          <w:color w:val="000000" w:themeColor="text1"/>
        </w:rPr>
        <w:t xml:space="preserve">If there is a municipality that would like to be included in this, what is the process? </w:t>
      </w:r>
      <w:r>
        <w:rPr>
          <w:rFonts w:cstheme="minorHAnsi"/>
          <w:color w:val="000000" w:themeColor="text1"/>
        </w:rPr>
        <w:br/>
      </w:r>
      <w:r w:rsidRPr="00D24F52">
        <w:rPr>
          <w:rFonts w:cstheme="minorHAnsi"/>
          <w:b/>
          <w:bCs/>
          <w:color w:val="000000" w:themeColor="text1"/>
        </w:rPr>
        <w:t>A</w:t>
      </w:r>
      <w:r>
        <w:rPr>
          <w:rFonts w:cstheme="minorHAnsi"/>
          <w:color w:val="000000" w:themeColor="text1"/>
        </w:rPr>
        <w:t xml:space="preserve">: </w:t>
      </w:r>
      <w:r w:rsidR="009005A5">
        <w:rPr>
          <w:rFonts w:cstheme="minorHAnsi"/>
          <w:color w:val="000000" w:themeColor="text1"/>
        </w:rPr>
        <w:t xml:space="preserve">This will be something I will find out for you. We have been funded specifically for certain locations. </w:t>
      </w:r>
      <w:r w:rsidR="00970147">
        <w:rPr>
          <w:rFonts w:cstheme="minorHAnsi"/>
          <w:color w:val="000000" w:themeColor="text1"/>
        </w:rPr>
        <w:t>I can put together some information for how communities could p</w:t>
      </w:r>
      <w:r w:rsidR="000C6C2C">
        <w:rPr>
          <w:rFonts w:cstheme="minorHAnsi"/>
          <w:color w:val="000000" w:themeColor="text1"/>
        </w:rPr>
        <w:t>ursue</w:t>
      </w:r>
      <w:r w:rsidR="00970147">
        <w:rPr>
          <w:rFonts w:cstheme="minorHAnsi"/>
          <w:color w:val="000000" w:themeColor="text1"/>
        </w:rPr>
        <w:t xml:space="preserve"> doing this if interested. </w:t>
      </w:r>
    </w:p>
    <w:p w14:paraId="326B99BF" w14:textId="6B6EAEDC" w:rsidR="004E0F2F" w:rsidRDefault="004E0F2F" w:rsidP="004C5CF2">
      <w:pPr>
        <w:rPr>
          <w:rFonts w:cstheme="minorHAnsi"/>
          <w:color w:val="000000" w:themeColor="text1"/>
        </w:rPr>
      </w:pPr>
    </w:p>
    <w:p w14:paraId="1A025E76" w14:textId="2E10C173" w:rsidR="00BA6B45" w:rsidRDefault="000920B1" w:rsidP="004C5CF2">
      <w:pPr>
        <w:rPr>
          <w:rFonts w:cstheme="minorHAnsi"/>
          <w:b/>
          <w:bCs/>
          <w:color w:val="000000" w:themeColor="text1"/>
        </w:rPr>
      </w:pPr>
      <w:r w:rsidRPr="000920B1">
        <w:rPr>
          <w:rFonts w:cstheme="minorHAnsi"/>
          <w:b/>
          <w:bCs/>
          <w:color w:val="000000" w:themeColor="text1"/>
        </w:rPr>
        <w:t>Q&amp;A</w:t>
      </w:r>
      <w:r w:rsidR="00970147">
        <w:rPr>
          <w:rFonts w:cstheme="minorHAnsi"/>
          <w:b/>
          <w:bCs/>
          <w:color w:val="000000" w:themeColor="text1"/>
        </w:rPr>
        <w:t xml:space="preserve"> Session </w:t>
      </w:r>
    </w:p>
    <w:p w14:paraId="45618499" w14:textId="797EA512" w:rsidR="00BA6B45" w:rsidRPr="00A92B2D" w:rsidRDefault="00BA6B45" w:rsidP="004C5CF2">
      <w:pPr>
        <w:rPr>
          <w:rFonts w:cstheme="minorHAnsi"/>
          <w:i/>
          <w:iCs/>
          <w:color w:val="000000" w:themeColor="text1"/>
        </w:rPr>
      </w:pPr>
      <w:r w:rsidRPr="00A92B2D">
        <w:rPr>
          <w:rFonts w:cstheme="minorHAnsi"/>
          <w:i/>
          <w:iCs/>
          <w:color w:val="000000" w:themeColor="text1"/>
        </w:rPr>
        <w:t xml:space="preserve">Dr. </w:t>
      </w:r>
      <w:r w:rsidR="00A92B2D" w:rsidRPr="00A92B2D">
        <w:rPr>
          <w:rFonts w:cstheme="minorHAnsi"/>
          <w:i/>
          <w:iCs/>
          <w:color w:val="000000" w:themeColor="text1"/>
        </w:rPr>
        <w:t xml:space="preserve">Katie </w:t>
      </w:r>
      <w:r w:rsidRPr="00A92B2D">
        <w:rPr>
          <w:rFonts w:cstheme="minorHAnsi"/>
          <w:i/>
          <w:iCs/>
          <w:color w:val="000000" w:themeColor="text1"/>
        </w:rPr>
        <w:t>Brown</w:t>
      </w:r>
      <w:r w:rsidR="0098475B" w:rsidRPr="00A92B2D">
        <w:rPr>
          <w:rFonts w:cstheme="minorHAnsi"/>
          <w:i/>
          <w:iCs/>
          <w:color w:val="000000" w:themeColor="text1"/>
        </w:rPr>
        <w:t xml:space="preserve"> </w:t>
      </w:r>
      <w:r w:rsidR="00957F8F">
        <w:rPr>
          <w:rFonts w:cstheme="minorHAnsi"/>
          <w:i/>
          <w:iCs/>
          <w:color w:val="000000" w:themeColor="text1"/>
        </w:rPr>
        <w:t>- DPH</w:t>
      </w:r>
    </w:p>
    <w:p w14:paraId="3825C99F" w14:textId="3423A784" w:rsidR="00BA6B45" w:rsidRDefault="00BA6B45" w:rsidP="004C5CF2">
      <w:pPr>
        <w:rPr>
          <w:rFonts w:cstheme="minorHAnsi"/>
          <w:b/>
          <w:bCs/>
          <w:color w:val="000000" w:themeColor="text1"/>
        </w:rPr>
      </w:pPr>
      <w:r w:rsidRPr="00B47C76">
        <w:rPr>
          <w:rFonts w:cstheme="minorHAnsi"/>
          <w:b/>
          <w:bCs/>
          <w:color w:val="000000" w:themeColor="text1"/>
        </w:rPr>
        <w:t>Q</w:t>
      </w:r>
      <w:r w:rsidRPr="00A92B2D">
        <w:rPr>
          <w:rFonts w:cstheme="minorHAnsi"/>
          <w:color w:val="000000" w:themeColor="text1"/>
        </w:rPr>
        <w:t xml:space="preserve">: Will the guidance explain how you are supposed to handle Moderna doses going forward if someone has already received their booster and are now being told they should have gotten </w:t>
      </w:r>
      <w:r w:rsidR="00A92B2D">
        <w:rPr>
          <w:rFonts w:cstheme="minorHAnsi"/>
          <w:color w:val="000000" w:themeColor="text1"/>
        </w:rPr>
        <w:t xml:space="preserve">a </w:t>
      </w:r>
      <w:r w:rsidRPr="00A92B2D">
        <w:rPr>
          <w:rFonts w:cstheme="minorHAnsi"/>
          <w:color w:val="000000" w:themeColor="text1"/>
        </w:rPr>
        <w:t>3</w:t>
      </w:r>
      <w:r w:rsidRPr="00A92B2D">
        <w:rPr>
          <w:rFonts w:cstheme="minorHAnsi"/>
          <w:color w:val="000000" w:themeColor="text1"/>
          <w:vertAlign w:val="superscript"/>
        </w:rPr>
        <w:t>rd</w:t>
      </w:r>
      <w:r w:rsidRPr="00A92B2D">
        <w:rPr>
          <w:rFonts w:cstheme="minorHAnsi"/>
          <w:color w:val="000000" w:themeColor="text1"/>
        </w:rPr>
        <w:t xml:space="preserve"> </w:t>
      </w:r>
      <w:r w:rsidR="00A92B2D">
        <w:rPr>
          <w:rFonts w:cstheme="minorHAnsi"/>
          <w:color w:val="000000" w:themeColor="text1"/>
        </w:rPr>
        <w:t xml:space="preserve">full </w:t>
      </w:r>
      <w:r w:rsidRPr="00A92B2D">
        <w:rPr>
          <w:rFonts w:cstheme="minorHAnsi"/>
          <w:color w:val="000000" w:themeColor="text1"/>
        </w:rPr>
        <w:t xml:space="preserve">dose and then their half </w:t>
      </w:r>
      <w:r w:rsidR="0098475B" w:rsidRPr="00A92B2D">
        <w:rPr>
          <w:rFonts w:cstheme="minorHAnsi"/>
          <w:color w:val="000000" w:themeColor="text1"/>
        </w:rPr>
        <w:t>dose booster</w:t>
      </w:r>
      <w:r w:rsidR="0098475B" w:rsidRPr="00D34B2D">
        <w:rPr>
          <w:rFonts w:cstheme="minorHAnsi"/>
          <w:color w:val="000000" w:themeColor="text1"/>
        </w:rPr>
        <w:t>?</w:t>
      </w:r>
    </w:p>
    <w:p w14:paraId="19A9B222" w14:textId="796C9827" w:rsidR="006C3567" w:rsidRDefault="00BA6B45" w:rsidP="004C5CF2">
      <w:pPr>
        <w:rPr>
          <w:rFonts w:cstheme="minorHAnsi"/>
          <w:color w:val="000000" w:themeColor="text1"/>
        </w:rPr>
      </w:pPr>
      <w:r w:rsidRPr="00B47C76">
        <w:rPr>
          <w:rFonts w:cstheme="minorHAnsi"/>
          <w:b/>
          <w:bCs/>
          <w:color w:val="000000" w:themeColor="text1"/>
        </w:rPr>
        <w:t>A</w:t>
      </w:r>
      <w:r w:rsidRPr="00D34B2D">
        <w:rPr>
          <w:rFonts w:cstheme="minorHAnsi"/>
          <w:color w:val="000000" w:themeColor="text1"/>
        </w:rPr>
        <w:t>:</w:t>
      </w:r>
      <w:r>
        <w:rPr>
          <w:rFonts w:cstheme="minorHAnsi"/>
          <w:b/>
          <w:bCs/>
          <w:color w:val="000000" w:themeColor="text1"/>
        </w:rPr>
        <w:t xml:space="preserve"> </w:t>
      </w:r>
      <w:r w:rsidR="00386F01">
        <w:rPr>
          <w:rFonts w:cstheme="minorHAnsi"/>
          <w:color w:val="000000" w:themeColor="text1"/>
        </w:rPr>
        <w:t xml:space="preserve">Interpretation is that this question is about immunocompromised people that </w:t>
      </w:r>
      <w:r w:rsidR="00B10D8D">
        <w:rPr>
          <w:rFonts w:cstheme="minorHAnsi"/>
          <w:color w:val="000000" w:themeColor="text1"/>
        </w:rPr>
        <w:t>received a</w:t>
      </w:r>
      <w:r w:rsidR="00386F01">
        <w:rPr>
          <w:rFonts w:cstheme="minorHAnsi"/>
          <w:color w:val="000000" w:themeColor="text1"/>
        </w:rPr>
        <w:t xml:space="preserve"> two-dose primary series of Moderna, then got a booster (half-dose) and are now realizing they should have gotten a three-dose primary series before a half-dose booster</w:t>
      </w:r>
      <w:r w:rsidR="00600AFA">
        <w:rPr>
          <w:rFonts w:cstheme="minorHAnsi"/>
          <w:color w:val="000000" w:themeColor="text1"/>
        </w:rPr>
        <w:t xml:space="preserve">. This group of people should be </w:t>
      </w:r>
      <w:r w:rsidR="006C3567">
        <w:rPr>
          <w:rFonts w:cstheme="minorHAnsi"/>
          <w:color w:val="000000" w:themeColor="text1"/>
        </w:rPr>
        <w:t>small,</w:t>
      </w:r>
      <w:r w:rsidR="00600AFA">
        <w:rPr>
          <w:rFonts w:cstheme="minorHAnsi"/>
          <w:color w:val="000000" w:themeColor="text1"/>
        </w:rPr>
        <w:t xml:space="preserve"> but the recommendation is:</w:t>
      </w:r>
    </w:p>
    <w:p w14:paraId="3E29854B" w14:textId="550BDD1B" w:rsidR="00600AFA" w:rsidRDefault="006C3567" w:rsidP="004C5CF2">
      <w:pPr>
        <w:pStyle w:val="ListParagraph"/>
        <w:numPr>
          <w:ilvl w:val="0"/>
          <w:numId w:val="6"/>
        </w:numPr>
        <w:rPr>
          <w:rFonts w:cstheme="minorHAnsi"/>
          <w:color w:val="000000" w:themeColor="text1"/>
        </w:rPr>
      </w:pPr>
      <w:r>
        <w:rPr>
          <w:rFonts w:cstheme="minorHAnsi"/>
          <w:color w:val="000000" w:themeColor="text1"/>
        </w:rPr>
        <w:t>I</w:t>
      </w:r>
      <w:r w:rsidRPr="006C3567">
        <w:rPr>
          <w:rFonts w:cstheme="minorHAnsi"/>
          <w:color w:val="000000" w:themeColor="text1"/>
        </w:rPr>
        <w:t>n this scenario, dose #3 is vaccination error (incorrect dose volume) and should be repeat</w:t>
      </w:r>
      <w:r>
        <w:rPr>
          <w:rFonts w:cstheme="minorHAnsi"/>
          <w:color w:val="000000" w:themeColor="text1"/>
        </w:rPr>
        <w:t xml:space="preserve">ed immediately with 0.5ml of Moderna vaccine. Following this </w:t>
      </w:r>
      <w:r w:rsidR="001632E5">
        <w:rPr>
          <w:rFonts w:cstheme="minorHAnsi"/>
          <w:color w:val="000000" w:themeColor="text1"/>
        </w:rPr>
        <w:t>repeat</w:t>
      </w:r>
      <w:r>
        <w:rPr>
          <w:rFonts w:cstheme="minorHAnsi"/>
          <w:color w:val="000000" w:themeColor="text1"/>
        </w:rPr>
        <w:t xml:space="preserve"> dose, a booster dose of 0.25ml should be given at least 3 months after the </w:t>
      </w:r>
      <w:r w:rsidR="001632E5">
        <w:rPr>
          <w:rFonts w:cstheme="minorHAnsi"/>
          <w:color w:val="000000" w:themeColor="text1"/>
        </w:rPr>
        <w:t>repeat</w:t>
      </w:r>
      <w:r>
        <w:rPr>
          <w:rFonts w:cstheme="minorHAnsi"/>
          <w:color w:val="000000" w:themeColor="text1"/>
        </w:rPr>
        <w:t xml:space="preserve"> dose. In this case, </w:t>
      </w:r>
      <w:r w:rsidR="001632E5">
        <w:rPr>
          <w:rFonts w:cstheme="minorHAnsi"/>
          <w:color w:val="000000" w:themeColor="text1"/>
        </w:rPr>
        <w:t>patients</w:t>
      </w:r>
      <w:r>
        <w:rPr>
          <w:rFonts w:cstheme="minorHAnsi"/>
          <w:color w:val="000000" w:themeColor="text1"/>
        </w:rPr>
        <w:t xml:space="preserve"> receive a total of five doses due to a vaccination error with dose #3.</w:t>
      </w:r>
    </w:p>
    <w:p w14:paraId="14940D47" w14:textId="0BC93216" w:rsidR="006C3567" w:rsidRDefault="006C3567" w:rsidP="004C5CF2">
      <w:pPr>
        <w:pStyle w:val="ListParagraph"/>
        <w:numPr>
          <w:ilvl w:val="0"/>
          <w:numId w:val="6"/>
        </w:numPr>
        <w:rPr>
          <w:rFonts w:cstheme="minorHAnsi"/>
          <w:color w:val="000000" w:themeColor="text1"/>
        </w:rPr>
      </w:pPr>
      <w:r>
        <w:rPr>
          <w:rFonts w:cstheme="minorHAnsi"/>
          <w:color w:val="000000" w:themeColor="text1"/>
        </w:rPr>
        <w:t>If the person was NOT immunocompromised at t</w:t>
      </w:r>
      <w:r w:rsidR="00E938FE">
        <w:rPr>
          <w:rFonts w:cstheme="minorHAnsi"/>
          <w:color w:val="000000" w:themeColor="text1"/>
        </w:rPr>
        <w:t>he</w:t>
      </w:r>
      <w:r>
        <w:rPr>
          <w:rFonts w:cstheme="minorHAnsi"/>
          <w:color w:val="000000" w:themeColor="text1"/>
        </w:rPr>
        <w:t xml:space="preserve"> time they received their </w:t>
      </w:r>
      <w:r w:rsidR="00B10D8D">
        <w:rPr>
          <w:rFonts w:cstheme="minorHAnsi"/>
          <w:color w:val="000000" w:themeColor="text1"/>
        </w:rPr>
        <w:t>vaccinations but</w:t>
      </w:r>
      <w:r>
        <w:rPr>
          <w:rFonts w:cstheme="minorHAnsi"/>
          <w:color w:val="000000" w:themeColor="text1"/>
        </w:rPr>
        <w:t xml:space="preserve"> has </w:t>
      </w:r>
      <w:r w:rsidR="001632E5">
        <w:rPr>
          <w:rFonts w:cstheme="minorHAnsi"/>
          <w:color w:val="000000" w:themeColor="text1"/>
        </w:rPr>
        <w:t>become</w:t>
      </w:r>
      <w:r>
        <w:rPr>
          <w:rFonts w:cstheme="minorHAnsi"/>
          <w:color w:val="000000" w:themeColor="text1"/>
        </w:rPr>
        <w:t xml:space="preserve"> so d</w:t>
      </w:r>
      <w:r w:rsidR="001632E5">
        <w:rPr>
          <w:rFonts w:cstheme="minorHAnsi"/>
          <w:color w:val="000000" w:themeColor="text1"/>
        </w:rPr>
        <w:t>u</w:t>
      </w:r>
      <w:r>
        <w:rPr>
          <w:rFonts w:cstheme="minorHAnsi"/>
          <w:color w:val="000000" w:themeColor="text1"/>
        </w:rPr>
        <w:t>e to a new health condition, no further d</w:t>
      </w:r>
      <w:r w:rsidR="001632E5">
        <w:rPr>
          <w:rFonts w:cstheme="minorHAnsi"/>
          <w:color w:val="000000" w:themeColor="text1"/>
        </w:rPr>
        <w:t>oses</w:t>
      </w:r>
      <w:r>
        <w:rPr>
          <w:rFonts w:cstheme="minorHAnsi"/>
          <w:color w:val="000000" w:themeColor="text1"/>
        </w:rPr>
        <w:t xml:space="preserve"> of the vaccine are recommended. </w:t>
      </w:r>
    </w:p>
    <w:p w14:paraId="4E97A4E4" w14:textId="0C2656FE" w:rsidR="007514A5" w:rsidRDefault="007514A5" w:rsidP="004C5CF2">
      <w:pPr>
        <w:pStyle w:val="ListParagraph"/>
        <w:numPr>
          <w:ilvl w:val="0"/>
          <w:numId w:val="6"/>
        </w:numPr>
        <w:rPr>
          <w:rFonts w:cstheme="minorHAnsi"/>
          <w:color w:val="000000" w:themeColor="text1"/>
        </w:rPr>
      </w:pPr>
      <w:r>
        <w:rPr>
          <w:rFonts w:cstheme="minorHAnsi"/>
          <w:color w:val="000000" w:themeColor="text1"/>
        </w:rPr>
        <w:t xml:space="preserve">Refer to Interim Clinical Considerations for additional information: </w:t>
      </w:r>
      <w:hyperlink r:id="rId11" w:anchor="Appendix-A" w:history="1">
        <w:r w:rsidR="00616132" w:rsidRPr="003972BB">
          <w:rPr>
            <w:rStyle w:val="Hyperlink"/>
            <w:rFonts w:cstheme="minorHAnsi"/>
          </w:rPr>
          <w:t>Appendix A</w:t>
        </w:r>
      </w:hyperlink>
      <w:r w:rsidR="00616132">
        <w:rPr>
          <w:rFonts w:cstheme="minorHAnsi"/>
          <w:color w:val="000000" w:themeColor="text1"/>
        </w:rPr>
        <w:t xml:space="preserve"> </w:t>
      </w:r>
      <w:r>
        <w:rPr>
          <w:rFonts w:cstheme="minorHAnsi"/>
          <w:color w:val="000000" w:themeColor="text1"/>
        </w:rPr>
        <w:t xml:space="preserve">(information on errors and schedule deviations) </w:t>
      </w:r>
      <w:r w:rsidR="00616132">
        <w:rPr>
          <w:rFonts w:cstheme="minorHAnsi"/>
          <w:color w:val="000000" w:themeColor="text1"/>
        </w:rPr>
        <w:t xml:space="preserve">and </w:t>
      </w:r>
      <w:hyperlink r:id="rId12" w:anchor="appendix-b" w:history="1">
        <w:r w:rsidR="00616132" w:rsidRPr="00202C67">
          <w:rPr>
            <w:rStyle w:val="Hyperlink"/>
            <w:rFonts w:cstheme="minorHAnsi"/>
          </w:rPr>
          <w:t>Appendix B</w:t>
        </w:r>
      </w:hyperlink>
      <w:r w:rsidR="00616132">
        <w:rPr>
          <w:rFonts w:cstheme="minorHAnsi"/>
          <w:color w:val="000000" w:themeColor="text1"/>
        </w:rPr>
        <w:t xml:space="preserve"> </w:t>
      </w:r>
      <w:r>
        <w:rPr>
          <w:rFonts w:cstheme="minorHAnsi"/>
          <w:color w:val="000000" w:themeColor="text1"/>
        </w:rPr>
        <w:t>(</w:t>
      </w:r>
      <w:r w:rsidR="00EA590B">
        <w:rPr>
          <w:rFonts w:cstheme="minorHAnsi"/>
          <w:color w:val="000000" w:themeColor="text1"/>
        </w:rPr>
        <w:t>immunocompromised that received Janssen vaccine followed by Pfizer or Moderna booster).</w:t>
      </w:r>
    </w:p>
    <w:p w14:paraId="2BBE32BC" w14:textId="2E40F5D2" w:rsidR="001632E5" w:rsidRPr="001632E5" w:rsidRDefault="001632E5" w:rsidP="004C5CF2">
      <w:pPr>
        <w:rPr>
          <w:rFonts w:cstheme="minorHAnsi"/>
          <w:color w:val="000000" w:themeColor="text1"/>
        </w:rPr>
      </w:pPr>
    </w:p>
    <w:p w14:paraId="5FFF81BF" w14:textId="76F8156A" w:rsidR="00E644B4" w:rsidRDefault="00AF5262" w:rsidP="004C5CF2">
      <w:pPr>
        <w:rPr>
          <w:rFonts w:cstheme="minorHAnsi"/>
          <w:b/>
          <w:bCs/>
          <w:color w:val="000000" w:themeColor="text1"/>
        </w:rPr>
      </w:pPr>
      <w:r w:rsidRPr="00BA11B2">
        <w:rPr>
          <w:rFonts w:cstheme="minorHAnsi"/>
          <w:b/>
          <w:bCs/>
          <w:color w:val="000000" w:themeColor="text1"/>
        </w:rPr>
        <w:t>Q</w:t>
      </w:r>
      <w:r w:rsidRPr="0090384C">
        <w:rPr>
          <w:rFonts w:cstheme="minorHAnsi"/>
          <w:color w:val="000000" w:themeColor="text1"/>
        </w:rPr>
        <w:t>:</w:t>
      </w:r>
      <w:r>
        <w:rPr>
          <w:rFonts w:cstheme="minorHAnsi"/>
          <w:b/>
          <w:bCs/>
          <w:color w:val="000000" w:themeColor="text1"/>
        </w:rPr>
        <w:t xml:space="preserve"> </w:t>
      </w:r>
      <w:r w:rsidR="00F771C1" w:rsidRPr="0090384C">
        <w:rPr>
          <w:rFonts w:cstheme="minorHAnsi"/>
          <w:color w:val="000000" w:themeColor="text1"/>
        </w:rPr>
        <w:t>Are there any predictive models available for the current downward trajectory of this current Covid-19/Omicron cycle? As we move closer to the DESE unmasking date, we are meeting with the local school committee to discuss this proce</w:t>
      </w:r>
      <w:r w:rsidR="00F771C1" w:rsidRPr="00446778">
        <w:rPr>
          <w:rFonts w:cstheme="minorHAnsi"/>
          <w:color w:val="000000" w:themeColor="text1"/>
        </w:rPr>
        <w:t xml:space="preserve">ss. It would be nice to have a </w:t>
      </w:r>
      <w:r w:rsidR="00F771C1" w:rsidRPr="00446778">
        <w:rPr>
          <w:rFonts w:cstheme="minorHAnsi"/>
          <w:color w:val="000000" w:themeColor="text1"/>
        </w:rPr>
        <w:lastRenderedPageBreak/>
        <w:t>guesstimate/all things being equal, for example, if we continue to move in this direction… our state positive rate will be…</w:t>
      </w:r>
      <w:r w:rsidR="0090384C" w:rsidRPr="00446778">
        <w:rPr>
          <w:rFonts w:cstheme="minorHAnsi"/>
          <w:color w:val="000000" w:themeColor="text1"/>
        </w:rPr>
        <w:t>(towns may vary).</w:t>
      </w:r>
      <w:r w:rsidR="0090384C">
        <w:rPr>
          <w:rFonts w:cstheme="minorHAnsi"/>
          <w:b/>
          <w:bCs/>
          <w:color w:val="000000" w:themeColor="text1"/>
        </w:rPr>
        <w:t xml:space="preserve"> </w:t>
      </w:r>
    </w:p>
    <w:p w14:paraId="59A96AE4" w14:textId="45A812F3" w:rsidR="008F74FC" w:rsidRPr="0090384C" w:rsidRDefault="00D551A9" w:rsidP="004C5CF2">
      <w:pPr>
        <w:rPr>
          <w:rFonts w:cstheme="minorHAnsi"/>
          <w:color w:val="000000" w:themeColor="text1"/>
        </w:rPr>
      </w:pPr>
      <w:r w:rsidRPr="00BA11B2">
        <w:rPr>
          <w:rFonts w:cstheme="minorHAnsi"/>
          <w:b/>
          <w:bCs/>
          <w:color w:val="000000" w:themeColor="text1"/>
        </w:rPr>
        <w:t>A</w:t>
      </w:r>
      <w:r w:rsidR="00202C67" w:rsidRPr="0090384C">
        <w:rPr>
          <w:rFonts w:cstheme="minorHAnsi"/>
          <w:color w:val="000000" w:themeColor="text1"/>
        </w:rPr>
        <w:t xml:space="preserve">: </w:t>
      </w:r>
      <w:hyperlink r:id="rId13" w:history="1">
        <w:r w:rsidR="00E14B95" w:rsidRPr="00D06DCE">
          <w:rPr>
            <w:rStyle w:val="Hyperlink"/>
            <w:rFonts w:cstheme="minorHAnsi"/>
          </w:rPr>
          <w:t xml:space="preserve">CDC: </w:t>
        </w:r>
        <w:r w:rsidR="00BA2320" w:rsidRPr="00D06DCE">
          <w:rPr>
            <w:rStyle w:val="Hyperlink"/>
            <w:rFonts w:cstheme="minorHAnsi"/>
          </w:rPr>
          <w:t>Interpretation of Forecasts of New Cases</w:t>
        </w:r>
        <w:r w:rsidR="00316B71" w:rsidRPr="00D06DCE">
          <w:rPr>
            <w:rStyle w:val="Hyperlink"/>
            <w:rFonts w:cstheme="minorHAnsi"/>
          </w:rPr>
          <w:t>.</w:t>
        </w:r>
      </w:hyperlink>
      <w:r w:rsidR="00316B71">
        <w:rPr>
          <w:rFonts w:cstheme="minorHAnsi"/>
          <w:color w:val="000000" w:themeColor="text1"/>
        </w:rPr>
        <w:t xml:space="preserve"> </w:t>
      </w:r>
      <w:r w:rsidR="00316B71" w:rsidRPr="00316B71">
        <w:rPr>
          <w:rFonts w:cstheme="minorHAnsi"/>
          <w:color w:val="000000" w:themeColor="text1"/>
        </w:rPr>
        <w:t>Ensemble forecasts combine diverse independent team forecasts into one forecast</w:t>
      </w:r>
      <w:r w:rsidR="00B80712">
        <w:rPr>
          <w:rFonts w:cstheme="minorHAnsi"/>
          <w:color w:val="000000" w:themeColor="text1"/>
        </w:rPr>
        <w:t>. T</w:t>
      </w:r>
      <w:r w:rsidR="00316B71" w:rsidRPr="00316B71">
        <w:rPr>
          <w:rFonts w:cstheme="minorHAnsi"/>
          <w:color w:val="000000" w:themeColor="text1"/>
        </w:rPr>
        <w:t>hey have been among the most reliable forecast in performance overtime, but even the ensemble forecasts do not reliably predict rapid changes in trends of reported cases, hospitalizations, and death</w:t>
      </w:r>
      <w:r w:rsidR="00B80712">
        <w:rPr>
          <w:rFonts w:cstheme="minorHAnsi"/>
          <w:color w:val="000000" w:themeColor="text1"/>
        </w:rPr>
        <w:t>s</w:t>
      </w:r>
      <w:r w:rsidR="00316B71" w:rsidRPr="00316B71">
        <w:rPr>
          <w:rFonts w:cstheme="minorHAnsi"/>
          <w:color w:val="000000" w:themeColor="text1"/>
        </w:rPr>
        <w:t xml:space="preserve">. They should not be relied upon for making decisions about the possibility </w:t>
      </w:r>
      <w:r w:rsidR="00B80712">
        <w:rPr>
          <w:rFonts w:cstheme="minorHAnsi"/>
          <w:color w:val="000000" w:themeColor="text1"/>
        </w:rPr>
        <w:t xml:space="preserve">or </w:t>
      </w:r>
      <w:r w:rsidR="00316B71" w:rsidRPr="00316B71">
        <w:rPr>
          <w:rFonts w:cstheme="minorHAnsi"/>
          <w:color w:val="000000" w:themeColor="text1"/>
        </w:rPr>
        <w:t xml:space="preserve">timing of rapid changes and trends. Recent case forecasts have shown low reliability, with more reported cases than expected falling outside the forecast prediction intervals for </w:t>
      </w:r>
      <w:r w:rsidR="00862F91">
        <w:rPr>
          <w:rFonts w:cstheme="minorHAnsi"/>
          <w:color w:val="000000" w:themeColor="text1"/>
        </w:rPr>
        <w:t>1</w:t>
      </w:r>
      <w:r w:rsidR="00316B71" w:rsidRPr="00316B71">
        <w:rPr>
          <w:rFonts w:cstheme="minorHAnsi"/>
          <w:color w:val="000000" w:themeColor="text1"/>
        </w:rPr>
        <w:t xml:space="preserve">, 2, </w:t>
      </w:r>
      <w:r w:rsidR="00862F91">
        <w:rPr>
          <w:rFonts w:cstheme="minorHAnsi"/>
          <w:color w:val="000000" w:themeColor="text1"/>
        </w:rPr>
        <w:t>3</w:t>
      </w:r>
      <w:r w:rsidR="00316B71" w:rsidRPr="00316B71">
        <w:rPr>
          <w:rFonts w:cstheme="minorHAnsi"/>
          <w:color w:val="000000" w:themeColor="text1"/>
        </w:rPr>
        <w:t xml:space="preserve">, and </w:t>
      </w:r>
      <w:r w:rsidR="00862F91">
        <w:rPr>
          <w:rFonts w:cstheme="minorHAnsi"/>
          <w:color w:val="000000" w:themeColor="text1"/>
        </w:rPr>
        <w:t xml:space="preserve">4 </w:t>
      </w:r>
      <w:proofErr w:type="gramStart"/>
      <w:r w:rsidR="000C6C2C" w:rsidRPr="00446778">
        <w:rPr>
          <w:rFonts w:cstheme="minorHAnsi"/>
          <w:color w:val="000000" w:themeColor="text1"/>
        </w:rPr>
        <w:t>week</w:t>
      </w:r>
      <w:proofErr w:type="gramEnd"/>
      <w:r w:rsidR="00316B71" w:rsidRPr="00446778">
        <w:rPr>
          <w:rFonts w:cstheme="minorHAnsi"/>
          <w:color w:val="000000" w:themeColor="text1"/>
        </w:rPr>
        <w:t xml:space="preserve"> ahead case forecast</w:t>
      </w:r>
      <w:r w:rsidR="00862F91" w:rsidRPr="00446778">
        <w:rPr>
          <w:rFonts w:cstheme="minorHAnsi"/>
          <w:color w:val="000000" w:themeColor="text1"/>
        </w:rPr>
        <w:t>s.</w:t>
      </w:r>
      <w:r w:rsidR="00862F91">
        <w:rPr>
          <w:rFonts w:cstheme="minorHAnsi"/>
          <w:color w:val="000000" w:themeColor="text1"/>
        </w:rPr>
        <w:t xml:space="preserve"> T</w:t>
      </w:r>
      <w:r w:rsidR="00316B71" w:rsidRPr="00316B71">
        <w:rPr>
          <w:rFonts w:cstheme="minorHAnsi"/>
          <w:color w:val="000000" w:themeColor="text1"/>
        </w:rPr>
        <w:t>herefore, case forecasts will continue to be collected and analyzed but will not be summarized until sustained improvements in performance are observed</w:t>
      </w:r>
      <w:r w:rsidR="00AB0EE6">
        <w:rPr>
          <w:rFonts w:cstheme="minorHAnsi"/>
          <w:color w:val="000000" w:themeColor="text1"/>
        </w:rPr>
        <w:t>.</w:t>
      </w:r>
      <w:r w:rsidR="008F74FC">
        <w:rPr>
          <w:rFonts w:cstheme="minorHAnsi"/>
          <w:color w:val="000000" w:themeColor="text1"/>
        </w:rPr>
        <w:t xml:space="preserve"> </w:t>
      </w:r>
      <w:hyperlink r:id="rId14" w:history="1">
        <w:r w:rsidR="008F74FC" w:rsidRPr="00075469">
          <w:rPr>
            <w:rStyle w:val="Hyperlink"/>
            <w:rFonts w:cstheme="minorHAnsi"/>
          </w:rPr>
          <w:t>COVID-19 Forecast Hub</w:t>
        </w:r>
      </w:hyperlink>
    </w:p>
    <w:p w14:paraId="20BF7FE7" w14:textId="77777777" w:rsidR="00F84A85" w:rsidRDefault="00F84A85" w:rsidP="004C5CF2">
      <w:pPr>
        <w:rPr>
          <w:rFonts w:cstheme="minorHAnsi"/>
          <w:b/>
          <w:bCs/>
          <w:color w:val="000000" w:themeColor="text1"/>
        </w:rPr>
      </w:pPr>
    </w:p>
    <w:p w14:paraId="5C1C3995" w14:textId="6C9EBD4A" w:rsidR="00F84A85" w:rsidRPr="00D97AF5" w:rsidRDefault="00EC2A34" w:rsidP="004C5CF2">
      <w:pPr>
        <w:rPr>
          <w:rFonts w:cstheme="minorHAnsi"/>
          <w:color w:val="000000" w:themeColor="text1"/>
        </w:rPr>
      </w:pPr>
      <w:r w:rsidRPr="00BA11B2">
        <w:rPr>
          <w:rFonts w:cstheme="minorHAnsi"/>
          <w:b/>
          <w:bCs/>
          <w:color w:val="000000" w:themeColor="text1"/>
        </w:rPr>
        <w:t>Q</w:t>
      </w:r>
      <w:r w:rsidRPr="00D97AF5">
        <w:rPr>
          <w:rFonts w:cstheme="minorHAnsi"/>
          <w:color w:val="000000" w:themeColor="text1"/>
        </w:rPr>
        <w:t xml:space="preserve">: </w:t>
      </w:r>
      <w:r w:rsidR="00AB0EE6" w:rsidRPr="00D97AF5">
        <w:rPr>
          <w:rFonts w:cstheme="minorHAnsi"/>
          <w:color w:val="000000" w:themeColor="text1"/>
        </w:rPr>
        <w:t xml:space="preserve">Have repeat COVID </w:t>
      </w:r>
      <w:r w:rsidR="00D97AF5" w:rsidRPr="00D97AF5">
        <w:rPr>
          <w:rFonts w:cstheme="minorHAnsi"/>
          <w:color w:val="000000" w:themeColor="text1"/>
        </w:rPr>
        <w:t>infections</w:t>
      </w:r>
      <w:r w:rsidR="00AB0EE6" w:rsidRPr="00D97AF5">
        <w:rPr>
          <w:rFonts w:cstheme="minorHAnsi"/>
          <w:color w:val="000000" w:themeColor="text1"/>
        </w:rPr>
        <w:t xml:space="preserve"> been seen in the data? </w:t>
      </w:r>
    </w:p>
    <w:p w14:paraId="6A2ED051" w14:textId="33E8294B" w:rsidR="00D97AF5" w:rsidRPr="00D97AF5" w:rsidRDefault="007D3250" w:rsidP="004C5CF2">
      <w:pPr>
        <w:rPr>
          <w:rFonts w:cstheme="minorHAnsi"/>
          <w:color w:val="000000" w:themeColor="text1"/>
        </w:rPr>
      </w:pPr>
      <w:r w:rsidRPr="00BA11B2">
        <w:rPr>
          <w:rFonts w:cstheme="minorHAnsi"/>
          <w:b/>
          <w:bCs/>
          <w:color w:val="000000" w:themeColor="text1"/>
        </w:rPr>
        <w:t>A</w:t>
      </w:r>
      <w:r w:rsidRPr="00D97AF5">
        <w:rPr>
          <w:rFonts w:cstheme="minorHAnsi"/>
          <w:color w:val="000000" w:themeColor="text1"/>
        </w:rPr>
        <w:t xml:space="preserve">: </w:t>
      </w:r>
      <w:r w:rsidR="00D97AF5">
        <w:rPr>
          <w:rFonts w:cstheme="minorHAnsi"/>
          <w:color w:val="000000" w:themeColor="text1"/>
        </w:rPr>
        <w:t xml:space="preserve">Remember that PCR tests can be persistently positive for up to 90 days after </w:t>
      </w:r>
      <w:r w:rsidR="0004021D">
        <w:rPr>
          <w:rFonts w:cstheme="minorHAnsi"/>
          <w:color w:val="000000" w:themeColor="text1"/>
        </w:rPr>
        <w:t>infection</w:t>
      </w:r>
      <w:r w:rsidR="00D97AF5">
        <w:rPr>
          <w:rFonts w:cstheme="minorHAnsi"/>
          <w:color w:val="000000" w:themeColor="text1"/>
        </w:rPr>
        <w:t xml:space="preserve"> as they have a high sensitivity. Antigen tests we would not expect to be persistently positive as they require a higher viral load to test positive. </w:t>
      </w:r>
      <w:r w:rsidR="00347076">
        <w:rPr>
          <w:rFonts w:cstheme="minorHAnsi"/>
          <w:color w:val="000000" w:themeColor="text1"/>
        </w:rPr>
        <w:t xml:space="preserve">What we have been talking about internally is handling these scenarios on a </w:t>
      </w:r>
      <w:r w:rsidR="00D76A69">
        <w:rPr>
          <w:rFonts w:cstheme="minorHAnsi"/>
          <w:color w:val="000000" w:themeColor="text1"/>
        </w:rPr>
        <w:t>case-by-case</w:t>
      </w:r>
      <w:r w:rsidR="00347076">
        <w:rPr>
          <w:rFonts w:cstheme="minorHAnsi"/>
          <w:color w:val="000000" w:themeColor="text1"/>
        </w:rPr>
        <w:t xml:space="preserve"> basis. In general, we do not </w:t>
      </w:r>
      <w:r w:rsidR="00D76A69">
        <w:rPr>
          <w:rFonts w:cstheme="minorHAnsi"/>
          <w:color w:val="000000" w:themeColor="text1"/>
        </w:rPr>
        <w:t xml:space="preserve">see a lot of true re-infection within 90 days of a first infection. </w:t>
      </w:r>
    </w:p>
    <w:p w14:paraId="7F890A39" w14:textId="77777777" w:rsidR="00D97AF5" w:rsidRDefault="00D97AF5" w:rsidP="004C5CF2">
      <w:pPr>
        <w:rPr>
          <w:rFonts w:cstheme="minorHAnsi"/>
          <w:b/>
          <w:bCs/>
          <w:color w:val="000000" w:themeColor="text1"/>
        </w:rPr>
      </w:pPr>
    </w:p>
    <w:p w14:paraId="48E57C09" w14:textId="52239F70" w:rsidR="00957F8F" w:rsidRPr="00957F8F" w:rsidRDefault="007C0148" w:rsidP="004C5CF2">
      <w:pPr>
        <w:rPr>
          <w:rFonts w:cstheme="minorHAnsi"/>
          <w:i/>
          <w:iCs/>
          <w:color w:val="000000" w:themeColor="text1"/>
        </w:rPr>
      </w:pPr>
      <w:r w:rsidRPr="00957F8F">
        <w:rPr>
          <w:rFonts w:cstheme="minorHAnsi"/>
          <w:i/>
          <w:iCs/>
          <w:color w:val="000000" w:themeColor="text1"/>
        </w:rPr>
        <w:t xml:space="preserve">Jana Ferguson – DPH </w:t>
      </w:r>
    </w:p>
    <w:p w14:paraId="46724738" w14:textId="1804CD28" w:rsidR="001402CC" w:rsidRPr="00957F8F" w:rsidRDefault="001402CC" w:rsidP="004C5CF2">
      <w:pPr>
        <w:rPr>
          <w:rFonts w:cstheme="minorHAnsi"/>
          <w:color w:val="000000" w:themeColor="text1"/>
        </w:rPr>
      </w:pPr>
      <w:r w:rsidRPr="00BA11B2">
        <w:rPr>
          <w:rFonts w:cstheme="minorHAnsi"/>
          <w:b/>
          <w:bCs/>
          <w:color w:val="000000" w:themeColor="text1"/>
        </w:rPr>
        <w:t>Q</w:t>
      </w:r>
      <w:r w:rsidRPr="00957F8F">
        <w:rPr>
          <w:rFonts w:cstheme="minorHAnsi"/>
          <w:color w:val="000000" w:themeColor="text1"/>
        </w:rPr>
        <w:t xml:space="preserve">: </w:t>
      </w:r>
      <w:r w:rsidR="00922A87">
        <w:rPr>
          <w:rFonts w:cstheme="minorHAnsi"/>
          <w:color w:val="000000" w:themeColor="text1"/>
        </w:rPr>
        <w:t>Is there any information about the State discontinuing the free PCR testing? It is not found online, but there are rumors that PCR testing will be changed to fee-for-service or free if you have a referral from your MD.</w:t>
      </w:r>
      <w:r w:rsidR="00957F8F" w:rsidRPr="00957F8F">
        <w:rPr>
          <w:rFonts w:cstheme="minorHAnsi"/>
          <w:color w:val="000000" w:themeColor="text1"/>
        </w:rPr>
        <w:br/>
      </w:r>
      <w:r w:rsidR="00957F8F" w:rsidRPr="00BA11B2">
        <w:rPr>
          <w:rFonts w:cstheme="minorHAnsi"/>
          <w:b/>
          <w:bCs/>
          <w:color w:val="000000" w:themeColor="text1"/>
        </w:rPr>
        <w:t>A</w:t>
      </w:r>
      <w:r w:rsidR="00957F8F" w:rsidRPr="00957F8F">
        <w:rPr>
          <w:rFonts w:cstheme="minorHAnsi"/>
          <w:color w:val="000000" w:themeColor="text1"/>
        </w:rPr>
        <w:t xml:space="preserve">: </w:t>
      </w:r>
      <w:r w:rsidR="00922A87">
        <w:rPr>
          <w:rFonts w:cstheme="minorHAnsi"/>
          <w:color w:val="000000" w:themeColor="text1"/>
        </w:rPr>
        <w:t xml:space="preserve">The contract for the state’s Stop the Spread sites are currently approved through March. You’ll recall that the Stop the Spread contracts are renewed </w:t>
      </w:r>
      <w:r w:rsidR="0082027D">
        <w:rPr>
          <w:rFonts w:cstheme="minorHAnsi"/>
          <w:color w:val="000000" w:themeColor="text1"/>
        </w:rPr>
        <w:t>for 3 months at a time</w:t>
      </w:r>
      <w:r w:rsidR="00922A87">
        <w:rPr>
          <w:rFonts w:cstheme="minorHAnsi"/>
          <w:color w:val="000000" w:themeColor="text1"/>
        </w:rPr>
        <w:t xml:space="preserve"> and evaluated for continued operations. There is no information yet about what changes, if any, will be made for Stop the Spread after March. Generally, PCR tests have been covered by insurance only when someone has been exposed or has COVID-19 symptoms; however, private testing providers have </w:t>
      </w:r>
      <w:r w:rsidR="00685033">
        <w:rPr>
          <w:rFonts w:cstheme="minorHAnsi"/>
          <w:color w:val="000000" w:themeColor="text1"/>
        </w:rPr>
        <w:t>charged</w:t>
      </w:r>
      <w:r w:rsidR="00922A87">
        <w:rPr>
          <w:rFonts w:cstheme="minorHAnsi"/>
          <w:color w:val="000000" w:themeColor="text1"/>
        </w:rPr>
        <w:t xml:space="preserve"> an out-of-pocket fee for tests not covered by insurance. </w:t>
      </w:r>
      <w:r w:rsidR="003623A1">
        <w:rPr>
          <w:rFonts w:cstheme="minorHAnsi"/>
          <w:color w:val="000000" w:themeColor="text1"/>
        </w:rPr>
        <w:br/>
      </w:r>
    </w:p>
    <w:p w14:paraId="681FC1CC" w14:textId="5EDD4F3D" w:rsidR="00532CCC" w:rsidRPr="00532CCC" w:rsidRDefault="00532CCC" w:rsidP="004C5CF2">
      <w:pPr>
        <w:rPr>
          <w:rFonts w:cstheme="minorHAnsi"/>
          <w:color w:val="000000" w:themeColor="text1"/>
        </w:rPr>
      </w:pPr>
      <w:r w:rsidRPr="00BA11B2">
        <w:rPr>
          <w:rFonts w:cstheme="minorHAnsi"/>
          <w:b/>
          <w:bCs/>
          <w:color w:val="000000" w:themeColor="text1"/>
        </w:rPr>
        <w:t>Q</w:t>
      </w:r>
      <w:r w:rsidRPr="00532CCC">
        <w:rPr>
          <w:rFonts w:cstheme="minorHAnsi"/>
          <w:color w:val="000000" w:themeColor="text1"/>
        </w:rPr>
        <w:t>:</w:t>
      </w:r>
      <w:r>
        <w:rPr>
          <w:rFonts w:cstheme="minorHAnsi"/>
          <w:color w:val="000000" w:themeColor="text1"/>
        </w:rPr>
        <w:t xml:space="preserve"> Would you know if the Vax Bus is still available for towns to utilize and, if so, if there is a contact for them? We have been utilizing the mobile vaccination program but </w:t>
      </w:r>
      <w:r w:rsidR="002254F6">
        <w:rPr>
          <w:rFonts w:cstheme="minorHAnsi"/>
          <w:color w:val="000000" w:themeColor="text1"/>
        </w:rPr>
        <w:t>were</w:t>
      </w:r>
      <w:r>
        <w:rPr>
          <w:rFonts w:cstheme="minorHAnsi"/>
          <w:color w:val="000000" w:themeColor="text1"/>
        </w:rPr>
        <w:t xml:space="preserve"> </w:t>
      </w:r>
      <w:r w:rsidR="00250F75">
        <w:rPr>
          <w:rFonts w:cstheme="minorHAnsi"/>
          <w:color w:val="000000" w:themeColor="text1"/>
        </w:rPr>
        <w:t>looking</w:t>
      </w:r>
      <w:r>
        <w:rPr>
          <w:rFonts w:cstheme="minorHAnsi"/>
          <w:color w:val="000000" w:themeColor="text1"/>
        </w:rPr>
        <w:t xml:space="preserve"> to try something new in hopes that </w:t>
      </w:r>
      <w:r w:rsidR="00972465">
        <w:rPr>
          <w:rFonts w:cstheme="minorHAnsi"/>
          <w:color w:val="000000" w:themeColor="text1"/>
        </w:rPr>
        <w:t>it might grab</w:t>
      </w:r>
      <w:r>
        <w:rPr>
          <w:rFonts w:cstheme="minorHAnsi"/>
          <w:color w:val="000000" w:themeColor="text1"/>
        </w:rPr>
        <w:t xml:space="preserve"> people’s</w:t>
      </w:r>
      <w:r w:rsidR="00972465">
        <w:rPr>
          <w:rFonts w:cstheme="minorHAnsi"/>
          <w:color w:val="000000" w:themeColor="text1"/>
        </w:rPr>
        <w:t xml:space="preserve"> attention. </w:t>
      </w:r>
    </w:p>
    <w:p w14:paraId="5395D443" w14:textId="4ED62FA6" w:rsidR="00532CCC" w:rsidRPr="00532CCC" w:rsidRDefault="00532CCC" w:rsidP="004C5CF2">
      <w:pPr>
        <w:rPr>
          <w:rFonts w:cstheme="minorHAnsi"/>
          <w:color w:val="000000" w:themeColor="text1"/>
        </w:rPr>
      </w:pPr>
      <w:r w:rsidRPr="00BA11B2">
        <w:rPr>
          <w:rFonts w:cstheme="minorHAnsi"/>
          <w:b/>
          <w:bCs/>
          <w:color w:val="000000" w:themeColor="text1"/>
        </w:rPr>
        <w:t>A</w:t>
      </w:r>
      <w:r w:rsidRPr="00532CCC">
        <w:rPr>
          <w:rFonts w:cstheme="minorHAnsi"/>
          <w:color w:val="000000" w:themeColor="text1"/>
        </w:rPr>
        <w:t>:</w:t>
      </w:r>
      <w:r w:rsidR="00972465">
        <w:rPr>
          <w:rFonts w:cstheme="minorHAnsi"/>
          <w:color w:val="000000" w:themeColor="text1"/>
        </w:rPr>
        <w:t xml:space="preserve"> The Vax Bus is no longer available. The state is no longer working with that </w:t>
      </w:r>
      <w:proofErr w:type="gramStart"/>
      <w:r w:rsidR="00972465">
        <w:rPr>
          <w:rFonts w:cstheme="minorHAnsi"/>
          <w:color w:val="000000" w:themeColor="text1"/>
        </w:rPr>
        <w:t>particular vendor</w:t>
      </w:r>
      <w:proofErr w:type="gramEnd"/>
      <w:r w:rsidR="00972465">
        <w:rPr>
          <w:rFonts w:cstheme="minorHAnsi"/>
          <w:color w:val="000000" w:themeColor="text1"/>
        </w:rPr>
        <w:t xml:space="preserve">. </w:t>
      </w:r>
      <w:r w:rsidR="00DB1152">
        <w:rPr>
          <w:rFonts w:cstheme="minorHAnsi"/>
          <w:color w:val="000000" w:themeColor="text1"/>
        </w:rPr>
        <w:t xml:space="preserve">The mobile vaccination program </w:t>
      </w:r>
      <w:r w:rsidR="00210EDF">
        <w:rPr>
          <w:rFonts w:cstheme="minorHAnsi"/>
          <w:color w:val="000000" w:themeColor="text1"/>
        </w:rPr>
        <w:t xml:space="preserve">continues to be an option, and if you are interested in a clinic being brought to your community there </w:t>
      </w:r>
      <w:r w:rsidR="0017754B">
        <w:rPr>
          <w:rFonts w:cstheme="minorHAnsi"/>
          <w:color w:val="000000" w:themeColor="text1"/>
        </w:rPr>
        <w:t>are</w:t>
      </w:r>
      <w:r w:rsidR="00210EDF">
        <w:rPr>
          <w:rFonts w:cstheme="minorHAnsi"/>
          <w:color w:val="000000" w:themeColor="text1"/>
        </w:rPr>
        <w:t xml:space="preserve"> links on the website for how to request this. </w:t>
      </w:r>
    </w:p>
    <w:p w14:paraId="154630FE" w14:textId="77777777" w:rsidR="00AD1C77" w:rsidRDefault="00AD1C77" w:rsidP="004C5CF2">
      <w:pPr>
        <w:rPr>
          <w:rFonts w:cstheme="minorHAnsi"/>
          <w:b/>
          <w:bCs/>
          <w:color w:val="000000" w:themeColor="text1"/>
        </w:rPr>
      </w:pPr>
    </w:p>
    <w:p w14:paraId="548F8B08" w14:textId="7A8EDAA6" w:rsidR="000920B1" w:rsidRPr="005B4BB2" w:rsidRDefault="003272C2" w:rsidP="004C5CF2">
      <w:pPr>
        <w:rPr>
          <w:rFonts w:cstheme="minorHAnsi"/>
          <w:i/>
          <w:iCs/>
          <w:color w:val="000000" w:themeColor="text1"/>
        </w:rPr>
      </w:pPr>
      <w:r w:rsidRPr="005B4BB2">
        <w:rPr>
          <w:rFonts w:cstheme="minorHAnsi"/>
          <w:i/>
          <w:iCs/>
          <w:color w:val="000000" w:themeColor="text1"/>
        </w:rPr>
        <w:t xml:space="preserve">DESE – Anne Gilligan &amp; Anne Marie Stronach </w:t>
      </w:r>
    </w:p>
    <w:p w14:paraId="10827F68" w14:textId="2C09172D" w:rsidR="003272C2" w:rsidRDefault="003272C2" w:rsidP="004C5CF2">
      <w:pPr>
        <w:rPr>
          <w:rFonts w:cstheme="minorHAnsi"/>
          <w:color w:val="000000" w:themeColor="text1"/>
        </w:rPr>
      </w:pPr>
      <w:r w:rsidRPr="00BA11B2">
        <w:rPr>
          <w:rFonts w:cstheme="minorHAnsi"/>
          <w:b/>
          <w:bCs/>
          <w:color w:val="000000" w:themeColor="text1"/>
        </w:rPr>
        <w:t>Q</w:t>
      </w:r>
      <w:r>
        <w:rPr>
          <w:rFonts w:cstheme="minorHAnsi"/>
          <w:color w:val="000000" w:themeColor="text1"/>
        </w:rPr>
        <w:t>:</w:t>
      </w:r>
      <w:r w:rsidR="001A1BE3">
        <w:rPr>
          <w:rFonts w:cstheme="minorHAnsi"/>
          <w:color w:val="000000" w:themeColor="text1"/>
        </w:rPr>
        <w:t xml:space="preserve"> I have reviewed the mask wearing protocol updated January 10, 2022. However, where do I find information regarding positive COVID cases who are special needs and </w:t>
      </w:r>
      <w:r w:rsidR="001907D4">
        <w:rPr>
          <w:rFonts w:cstheme="minorHAnsi"/>
          <w:color w:val="000000" w:themeColor="text1"/>
        </w:rPr>
        <w:t>disabilities students and cannot wear masks in schools?</w:t>
      </w:r>
    </w:p>
    <w:p w14:paraId="59BD9ADE" w14:textId="50D51DC3" w:rsidR="00737949" w:rsidRDefault="003272C2" w:rsidP="004C5CF2">
      <w:pPr>
        <w:rPr>
          <w:rFonts w:cstheme="minorHAnsi"/>
          <w:color w:val="000000" w:themeColor="text1"/>
        </w:rPr>
      </w:pPr>
      <w:r w:rsidRPr="00BA11B2">
        <w:rPr>
          <w:rFonts w:cstheme="minorHAnsi"/>
          <w:b/>
          <w:bCs/>
          <w:color w:val="000000" w:themeColor="text1"/>
        </w:rPr>
        <w:lastRenderedPageBreak/>
        <w:t>A</w:t>
      </w:r>
      <w:r>
        <w:rPr>
          <w:rFonts w:cstheme="minorHAnsi"/>
          <w:color w:val="000000" w:themeColor="text1"/>
        </w:rPr>
        <w:t>:</w:t>
      </w:r>
      <w:r w:rsidR="001907D4">
        <w:rPr>
          <w:rFonts w:cstheme="minorHAnsi"/>
          <w:color w:val="000000" w:themeColor="text1"/>
        </w:rPr>
        <w:t xml:space="preserve"> Information on positive COVID-19 cases in schools can be found on DESE webpage: </w:t>
      </w:r>
      <w:hyperlink r:id="rId15" w:history="1">
        <w:r w:rsidR="005B4BB2" w:rsidRPr="0034498C">
          <w:rPr>
            <w:rStyle w:val="Hyperlink"/>
            <w:rFonts w:cstheme="minorHAnsi"/>
          </w:rPr>
          <w:t>https://www.doe.mass.edu/covid19/positive-cases/default.html</w:t>
        </w:r>
      </w:hyperlink>
      <w:r w:rsidR="005B4BB2">
        <w:rPr>
          <w:rFonts w:cstheme="minorHAnsi"/>
          <w:color w:val="000000" w:themeColor="text1"/>
        </w:rPr>
        <w:t xml:space="preserve">. The data is not disaggregated by disability or students who cannot wear masks. </w:t>
      </w:r>
      <w:r w:rsidR="002B3176">
        <w:rPr>
          <w:rFonts w:cstheme="minorHAnsi"/>
          <w:color w:val="000000" w:themeColor="text1"/>
        </w:rPr>
        <w:t>COVID cases are reported from the school</w:t>
      </w:r>
      <w:r w:rsidR="00616086">
        <w:rPr>
          <w:rFonts w:cstheme="minorHAnsi"/>
          <w:color w:val="000000" w:themeColor="text1"/>
        </w:rPr>
        <w:t xml:space="preserve"> and not the official data. Official data is kept in MAVEN. If a school has a home test and are made aware, they will report those </w:t>
      </w:r>
      <w:r w:rsidR="00B958E7">
        <w:rPr>
          <w:rFonts w:cstheme="minorHAnsi"/>
          <w:color w:val="000000" w:themeColor="text1"/>
        </w:rPr>
        <w:t xml:space="preserve">but not put those into MAVEN. </w:t>
      </w:r>
      <w:r w:rsidR="00B958E7">
        <w:rPr>
          <w:rFonts w:cstheme="minorHAnsi"/>
          <w:color w:val="000000" w:themeColor="text1"/>
        </w:rPr>
        <w:br/>
      </w:r>
    </w:p>
    <w:p w14:paraId="2ABBF362" w14:textId="493FCDB2" w:rsidR="00737949" w:rsidRPr="00287930" w:rsidRDefault="006F37A6" w:rsidP="004C5CF2">
      <w:pPr>
        <w:rPr>
          <w:rFonts w:cstheme="minorHAnsi"/>
          <w:b/>
          <w:bCs/>
          <w:color w:val="000000" w:themeColor="text1"/>
        </w:rPr>
      </w:pPr>
      <w:r w:rsidRPr="00287930">
        <w:rPr>
          <w:rFonts w:cstheme="minorHAnsi"/>
          <w:b/>
          <w:bCs/>
          <w:color w:val="000000" w:themeColor="text1"/>
        </w:rPr>
        <w:t>Other Updates</w:t>
      </w:r>
    </w:p>
    <w:p w14:paraId="5014365B" w14:textId="7314C54B" w:rsidR="006F37A6" w:rsidRPr="00F52C27" w:rsidRDefault="006F37A6" w:rsidP="004C5CF2">
      <w:pPr>
        <w:rPr>
          <w:rFonts w:cstheme="minorHAnsi"/>
          <w:i/>
          <w:iCs/>
          <w:color w:val="000000" w:themeColor="text1"/>
        </w:rPr>
      </w:pPr>
      <w:r w:rsidRPr="00F52C27">
        <w:rPr>
          <w:rFonts w:cstheme="minorHAnsi"/>
          <w:i/>
          <w:iCs/>
          <w:color w:val="000000" w:themeColor="text1"/>
        </w:rPr>
        <w:t xml:space="preserve">Crush COVID Community of Practice </w:t>
      </w:r>
    </w:p>
    <w:p w14:paraId="3C6BB2C2" w14:textId="5F88887B" w:rsidR="00131E98" w:rsidRDefault="00131E98" w:rsidP="004C5CF2">
      <w:pPr>
        <w:pStyle w:val="ListParagraph"/>
        <w:numPr>
          <w:ilvl w:val="0"/>
          <w:numId w:val="6"/>
        </w:numPr>
        <w:rPr>
          <w:rFonts w:cstheme="minorHAnsi"/>
          <w:color w:val="000000" w:themeColor="text1"/>
        </w:rPr>
      </w:pPr>
      <w:r>
        <w:rPr>
          <w:rFonts w:cstheme="minorHAnsi"/>
          <w:color w:val="000000" w:themeColor="text1"/>
        </w:rPr>
        <w:t xml:space="preserve">A partnership between DESE and DPH </w:t>
      </w:r>
      <w:r w:rsidR="00591BFC">
        <w:rPr>
          <w:rFonts w:cstheme="minorHAnsi"/>
          <w:color w:val="000000" w:themeColor="text1"/>
        </w:rPr>
        <w:t xml:space="preserve">– opportunity for schools and community leaders to come together monthly to learn from one another and navigate challenges related to COVID-19 mitigation, vaccine equity, </w:t>
      </w:r>
      <w:r w:rsidR="005E007C">
        <w:rPr>
          <w:rFonts w:cstheme="minorHAnsi"/>
          <w:color w:val="000000" w:themeColor="text1"/>
        </w:rPr>
        <w:t xml:space="preserve">and overall family and community wellbeing. </w:t>
      </w:r>
    </w:p>
    <w:p w14:paraId="1850B9A8" w14:textId="6FA3AA7B" w:rsidR="005E007C" w:rsidRDefault="005E007C" w:rsidP="004C5CF2">
      <w:pPr>
        <w:pStyle w:val="ListParagraph"/>
        <w:numPr>
          <w:ilvl w:val="0"/>
          <w:numId w:val="6"/>
        </w:numPr>
        <w:rPr>
          <w:rFonts w:cstheme="minorHAnsi"/>
          <w:color w:val="000000" w:themeColor="text1"/>
        </w:rPr>
      </w:pPr>
      <w:r>
        <w:rPr>
          <w:rFonts w:cstheme="minorHAnsi"/>
          <w:color w:val="000000" w:themeColor="text1"/>
        </w:rPr>
        <w:t>First meeting: 12:00-</w:t>
      </w:r>
      <w:r w:rsidR="00BA72FD">
        <w:rPr>
          <w:rFonts w:cstheme="minorHAnsi"/>
          <w:color w:val="000000" w:themeColor="text1"/>
        </w:rPr>
        <w:t>1:30</w:t>
      </w:r>
      <w:r>
        <w:rPr>
          <w:rFonts w:cstheme="minorHAnsi"/>
          <w:color w:val="000000" w:themeColor="text1"/>
        </w:rPr>
        <w:t xml:space="preserve">pm on Wednesday, February </w:t>
      </w:r>
      <w:r w:rsidR="00EB75D6">
        <w:rPr>
          <w:rFonts w:cstheme="minorHAnsi"/>
          <w:color w:val="000000" w:themeColor="text1"/>
        </w:rPr>
        <w:t>16th</w:t>
      </w:r>
    </w:p>
    <w:p w14:paraId="19EBEBA2" w14:textId="77777777" w:rsidR="00FA1F62" w:rsidRDefault="00FA1F62" w:rsidP="004C5CF2">
      <w:pPr>
        <w:rPr>
          <w:rFonts w:cstheme="minorHAnsi"/>
          <w:color w:val="000000" w:themeColor="text1"/>
        </w:rPr>
      </w:pPr>
    </w:p>
    <w:p w14:paraId="49728577" w14:textId="5312A52B" w:rsidR="00FA1F62" w:rsidRPr="00F52C27" w:rsidRDefault="00FA1F62" w:rsidP="004C5CF2">
      <w:pPr>
        <w:rPr>
          <w:rFonts w:cstheme="minorHAnsi"/>
          <w:i/>
          <w:iCs/>
          <w:color w:val="000000" w:themeColor="text1"/>
        </w:rPr>
      </w:pPr>
      <w:r w:rsidRPr="00F52C27">
        <w:rPr>
          <w:rFonts w:cstheme="minorHAnsi"/>
          <w:i/>
          <w:iCs/>
          <w:color w:val="000000" w:themeColor="text1"/>
        </w:rPr>
        <w:t>Transition to Zoom</w:t>
      </w:r>
    </w:p>
    <w:p w14:paraId="2D37300F" w14:textId="31E41449" w:rsidR="00EB75D6" w:rsidRDefault="00EB75D6" w:rsidP="004C5CF2">
      <w:pPr>
        <w:pStyle w:val="ListParagraph"/>
        <w:numPr>
          <w:ilvl w:val="0"/>
          <w:numId w:val="6"/>
        </w:numPr>
        <w:rPr>
          <w:rFonts w:cstheme="minorHAnsi"/>
          <w:color w:val="000000" w:themeColor="text1"/>
        </w:rPr>
      </w:pPr>
      <w:r>
        <w:rPr>
          <w:rFonts w:cstheme="minorHAnsi"/>
          <w:color w:val="000000" w:themeColor="text1"/>
        </w:rPr>
        <w:t>We will be switching platforms from WebEx to Zoom next week February 22</w:t>
      </w:r>
      <w:r w:rsidRPr="00EB75D6">
        <w:rPr>
          <w:rFonts w:cstheme="minorHAnsi"/>
          <w:color w:val="000000" w:themeColor="text1"/>
          <w:vertAlign w:val="superscript"/>
        </w:rPr>
        <w:t>nd</w:t>
      </w:r>
      <w:r>
        <w:rPr>
          <w:rFonts w:cstheme="minorHAnsi"/>
          <w:color w:val="000000" w:themeColor="text1"/>
        </w:rPr>
        <w:t>, 2022.</w:t>
      </w:r>
    </w:p>
    <w:p w14:paraId="71935F22" w14:textId="60B83B56" w:rsidR="00EB75D6" w:rsidRDefault="00EB75D6" w:rsidP="004C5CF2">
      <w:pPr>
        <w:pStyle w:val="ListParagraph"/>
        <w:numPr>
          <w:ilvl w:val="0"/>
          <w:numId w:val="6"/>
        </w:numPr>
        <w:rPr>
          <w:rFonts w:cstheme="minorHAnsi"/>
          <w:color w:val="000000" w:themeColor="text1"/>
        </w:rPr>
      </w:pPr>
      <w:r>
        <w:rPr>
          <w:rFonts w:cstheme="minorHAnsi"/>
          <w:color w:val="000000" w:themeColor="text1"/>
        </w:rPr>
        <w:t xml:space="preserve">You will receive an email with registration information from </w:t>
      </w:r>
      <w:hyperlink r:id="rId16" w:history="1">
        <w:r w:rsidRPr="0034498C">
          <w:rPr>
            <w:rStyle w:val="Hyperlink"/>
            <w:rFonts w:cstheme="minorHAnsi"/>
          </w:rPr>
          <w:t>localRegionalPublicHealth@mass.gov</w:t>
        </w:r>
      </w:hyperlink>
      <w:r>
        <w:rPr>
          <w:rFonts w:cstheme="minorHAnsi"/>
          <w:color w:val="000000" w:themeColor="text1"/>
        </w:rPr>
        <w:t xml:space="preserve"> this week.</w:t>
      </w:r>
    </w:p>
    <w:p w14:paraId="427E4755" w14:textId="0C7FC3D0" w:rsidR="00EB75D6" w:rsidRDefault="00EB75D6" w:rsidP="004C5CF2">
      <w:pPr>
        <w:pStyle w:val="ListParagraph"/>
        <w:numPr>
          <w:ilvl w:val="0"/>
          <w:numId w:val="6"/>
        </w:numPr>
        <w:rPr>
          <w:rFonts w:cstheme="minorHAnsi"/>
          <w:color w:val="000000" w:themeColor="text1"/>
        </w:rPr>
      </w:pPr>
      <w:r>
        <w:rPr>
          <w:rFonts w:cstheme="minorHAnsi"/>
          <w:color w:val="000000" w:themeColor="text1"/>
        </w:rPr>
        <w:t xml:space="preserve">This will only require one registration as the event can be reoccurring in your calendar with the same login link attached. </w:t>
      </w:r>
    </w:p>
    <w:p w14:paraId="1E5C63ED" w14:textId="1F4B7F91" w:rsidR="00EB75D6" w:rsidRDefault="00EB75D6" w:rsidP="004C5CF2">
      <w:pPr>
        <w:pStyle w:val="ListParagraph"/>
        <w:numPr>
          <w:ilvl w:val="0"/>
          <w:numId w:val="6"/>
        </w:numPr>
        <w:rPr>
          <w:rFonts w:cstheme="minorHAnsi"/>
          <w:color w:val="000000" w:themeColor="text1"/>
        </w:rPr>
      </w:pPr>
      <w:r>
        <w:rPr>
          <w:rFonts w:cstheme="minorHAnsi"/>
          <w:color w:val="000000" w:themeColor="text1"/>
        </w:rPr>
        <w:t xml:space="preserve">Questions? Email </w:t>
      </w:r>
      <w:hyperlink r:id="rId17" w:history="1">
        <w:r w:rsidRPr="0034498C">
          <w:rPr>
            <w:rStyle w:val="Hyperlink"/>
            <w:rFonts w:cstheme="minorHAnsi"/>
          </w:rPr>
          <w:t>localRegionalPublicHealth@mass.gov</w:t>
        </w:r>
      </w:hyperlink>
      <w:r>
        <w:rPr>
          <w:rFonts w:cstheme="minorHAnsi"/>
          <w:color w:val="000000" w:themeColor="text1"/>
        </w:rPr>
        <w:t xml:space="preserve"> </w:t>
      </w:r>
    </w:p>
    <w:p w14:paraId="5D9CAE74" w14:textId="77777777" w:rsidR="00287930" w:rsidRDefault="00287930" w:rsidP="004C5CF2">
      <w:pPr>
        <w:rPr>
          <w:rFonts w:cstheme="minorHAnsi"/>
          <w:color w:val="000000" w:themeColor="text1"/>
        </w:rPr>
      </w:pPr>
    </w:p>
    <w:p w14:paraId="63805548" w14:textId="5574175B" w:rsidR="00DF340D" w:rsidRDefault="00DF340D" w:rsidP="004C5CF2">
      <w:pPr>
        <w:rPr>
          <w:rFonts w:cstheme="minorHAnsi"/>
          <w:color w:val="000000" w:themeColor="text1"/>
        </w:rPr>
      </w:pPr>
      <w:r w:rsidRPr="00F11F39">
        <w:rPr>
          <w:rFonts w:cstheme="minorHAnsi"/>
          <w:b/>
          <w:bCs/>
          <w:color w:val="000000" w:themeColor="text1"/>
        </w:rPr>
        <w:t xml:space="preserve">Questions </w:t>
      </w:r>
      <w:r w:rsidR="004C5CF2">
        <w:rPr>
          <w:rFonts w:cstheme="minorHAnsi"/>
          <w:b/>
          <w:bCs/>
          <w:color w:val="000000" w:themeColor="text1"/>
        </w:rPr>
        <w:t xml:space="preserve">answered </w:t>
      </w:r>
      <w:r w:rsidRPr="00F11F39">
        <w:rPr>
          <w:rFonts w:cstheme="minorHAnsi"/>
          <w:b/>
          <w:bCs/>
          <w:color w:val="000000" w:themeColor="text1"/>
        </w:rPr>
        <w:t>from the Q&amp;A chat</w:t>
      </w:r>
    </w:p>
    <w:p w14:paraId="3C8D3BF0" w14:textId="798CC591"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11413D55" w14:textId="1F3CCA51" w:rsidR="004C5CF2" w:rsidRPr="004C5CF2" w:rsidRDefault="004C5CF2" w:rsidP="004C5CF2">
      <w:pPr>
        <w:rPr>
          <w:rFonts w:cstheme="minorHAnsi"/>
          <w:color w:val="000000" w:themeColor="text1"/>
        </w:rPr>
      </w:pPr>
      <w:r w:rsidRPr="004C5CF2">
        <w:rPr>
          <w:rFonts w:cstheme="minorHAnsi"/>
          <w:color w:val="000000" w:themeColor="text1"/>
        </w:rPr>
        <w:softHyphen/>
        <w:t>Jeanne Galloway</w:t>
      </w:r>
      <w:r w:rsidRPr="004C5CF2">
        <w:rPr>
          <w:rFonts w:cstheme="minorHAnsi"/>
          <w:color w:val="000000" w:themeColor="text1"/>
        </w:rPr>
        <w:softHyphen/>
      </w:r>
      <w:r w:rsidRPr="004C5CF2">
        <w:rPr>
          <w:rFonts w:cstheme="minorHAnsi"/>
          <w:color w:val="000000" w:themeColor="text1"/>
        </w:rPr>
        <w:softHyphen/>
        <w:t xml:space="preserve"> - 14:12</w:t>
      </w:r>
      <w:r w:rsidRPr="004C5CF2">
        <w:rPr>
          <w:rFonts w:cstheme="minorHAnsi"/>
          <w:color w:val="000000" w:themeColor="text1"/>
        </w:rPr>
        <w:softHyphen/>
      </w:r>
    </w:p>
    <w:p w14:paraId="0EDAA2E0"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Why does the new guidance use the term "fully vaccinated" and not "up to date"?</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74A7194E"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Glynnis LaRosa</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- 14:14</w:t>
      </w:r>
      <w:r w:rsidRPr="004C5CF2">
        <w:rPr>
          <w:rFonts w:cstheme="minorHAnsi"/>
          <w:color w:val="000000" w:themeColor="text1"/>
        </w:rPr>
        <w:softHyphen/>
      </w:r>
    </w:p>
    <w:p w14:paraId="4982AC70" w14:textId="5F73CA9A"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Hi Jean, I think CDC is still working to update this new wording in all their guidance docs   </w:t>
      </w:r>
      <w:r w:rsidRPr="004C5CF2">
        <w:rPr>
          <w:rFonts w:cstheme="minorHAnsi"/>
          <w:color w:val="000000" w:themeColor="text1"/>
        </w:rPr>
        <w:softHyphen/>
      </w:r>
    </w:p>
    <w:p w14:paraId="5F29F6DA" w14:textId="49E43046"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67EFF35E" w14:textId="1DD95C2D" w:rsidR="004C5CF2" w:rsidRPr="004C5CF2" w:rsidRDefault="004C5CF2" w:rsidP="004C5CF2">
      <w:pPr>
        <w:rPr>
          <w:rFonts w:cstheme="minorHAnsi"/>
          <w:color w:val="000000" w:themeColor="text1"/>
        </w:rPr>
      </w:pPr>
      <w:r w:rsidRPr="004C5CF2">
        <w:rPr>
          <w:rFonts w:cstheme="minorHAnsi"/>
          <w:color w:val="000000" w:themeColor="text1"/>
        </w:rPr>
        <w:softHyphen/>
      </w:r>
      <w:r w:rsidR="00FE347D">
        <w:rPr>
          <w:rFonts w:cstheme="minorHAnsi"/>
          <w:color w:val="000000" w:themeColor="text1"/>
        </w:rPr>
        <w:t>W</w:t>
      </w:r>
      <w:r w:rsidRPr="004C5CF2">
        <w:rPr>
          <w:rFonts w:cstheme="minorHAnsi"/>
          <w:color w:val="000000" w:themeColor="text1"/>
        </w:rPr>
        <w:t xml:space="preserve">endy </w:t>
      </w:r>
      <w:r w:rsidR="00FE347D">
        <w:rPr>
          <w:rFonts w:cstheme="minorHAnsi"/>
          <w:color w:val="000000" w:themeColor="text1"/>
        </w:rPr>
        <w:t>M</w:t>
      </w:r>
      <w:r w:rsidRPr="004C5CF2">
        <w:rPr>
          <w:rFonts w:cstheme="minorHAnsi"/>
          <w:color w:val="000000" w:themeColor="text1"/>
        </w:rPr>
        <w:t>achmuller</w:t>
      </w:r>
      <w:r w:rsidRPr="004C5CF2">
        <w:rPr>
          <w:rFonts w:cstheme="minorHAnsi"/>
          <w:color w:val="000000" w:themeColor="text1"/>
        </w:rPr>
        <w:softHyphen/>
      </w:r>
      <w:r w:rsidRPr="004C5CF2">
        <w:rPr>
          <w:rFonts w:cstheme="minorHAnsi"/>
          <w:color w:val="000000" w:themeColor="text1"/>
        </w:rPr>
        <w:softHyphen/>
        <w:t xml:space="preserve"> - 14:16</w:t>
      </w:r>
      <w:r w:rsidRPr="004C5CF2">
        <w:rPr>
          <w:rFonts w:cstheme="minorHAnsi"/>
          <w:color w:val="000000" w:themeColor="text1"/>
        </w:rPr>
        <w:softHyphen/>
      </w:r>
    </w:p>
    <w:p w14:paraId="7B5845BF"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For someone who had the one dose J &amp; J then got covid before getting boosted, how long should that person wait before getting a booster? And how long is the immunity after covid, still ~90 days? </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0478A01C"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- 14:17</w:t>
      </w:r>
      <w:r w:rsidRPr="004C5CF2">
        <w:rPr>
          <w:rFonts w:cstheme="minorHAnsi"/>
          <w:color w:val="000000" w:themeColor="text1"/>
        </w:rPr>
        <w:softHyphen/>
      </w:r>
    </w:p>
    <w:p w14:paraId="22A2FF0E" w14:textId="617ACF1B"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The Clinical </w:t>
      </w:r>
      <w:r w:rsidR="00FE347D" w:rsidRPr="004C5CF2">
        <w:rPr>
          <w:rFonts w:cstheme="minorHAnsi"/>
          <w:color w:val="000000" w:themeColor="text1"/>
        </w:rPr>
        <w:t>Considerations’</w:t>
      </w:r>
      <w:r w:rsidRPr="004C5CF2">
        <w:rPr>
          <w:rFonts w:cstheme="minorHAnsi"/>
          <w:color w:val="000000" w:themeColor="text1"/>
        </w:rPr>
        <w:t xml:space="preserve"> guidance is that they can be vaccinated as soon as they are out of Q&amp;I. You can read more details in the Clinical Considerations</w:t>
      </w:r>
      <w:r w:rsidRPr="004C5CF2">
        <w:rPr>
          <w:rFonts w:cstheme="minorHAnsi"/>
          <w:color w:val="000000" w:themeColor="text1"/>
        </w:rPr>
        <w:softHyphen/>
      </w:r>
      <w:r w:rsidRPr="004C5CF2">
        <w:rPr>
          <w:rFonts w:cstheme="minorHAnsi"/>
          <w:color w:val="000000" w:themeColor="text1"/>
        </w:rPr>
        <w:noBreakHyphen/>
      </w:r>
    </w:p>
    <w:p w14:paraId="621F8E5B"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Glynnis LaRosa</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- 14:26</w:t>
      </w:r>
      <w:r w:rsidRPr="004C5CF2">
        <w:rPr>
          <w:rFonts w:cstheme="minorHAnsi"/>
          <w:color w:val="000000" w:themeColor="text1"/>
        </w:rPr>
        <w:softHyphen/>
      </w:r>
    </w:p>
    <w:p w14:paraId="6FA523D4" w14:textId="4F4CC31C"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Link to CDC interim COVID-19 clinical considerations https://www.cdc.gov/vaccines/covid-19/clinical-considerations/covid-19-vaccines-us.html</w:t>
      </w:r>
      <w:r w:rsidRPr="004C5CF2">
        <w:rPr>
          <w:rFonts w:cstheme="minorHAnsi"/>
          <w:color w:val="000000" w:themeColor="text1"/>
        </w:rPr>
        <w:softHyphen/>
      </w:r>
      <w:r w:rsidR="00FE347D">
        <w:rPr>
          <w:rFonts w:cstheme="minorHAnsi"/>
          <w:color w:val="000000" w:themeColor="text1"/>
        </w:rPr>
        <w:t xml:space="preserve"> </w:t>
      </w:r>
    </w:p>
    <w:p w14:paraId="4F27ACC0" w14:textId="1EB272B4"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401B17EB" w14:textId="3EE73224" w:rsidR="004C5CF2" w:rsidRPr="004C5CF2" w:rsidRDefault="004C5CF2" w:rsidP="004C5CF2">
      <w:pPr>
        <w:rPr>
          <w:rFonts w:cstheme="minorHAnsi"/>
          <w:color w:val="000000" w:themeColor="text1"/>
        </w:rPr>
      </w:pPr>
      <w:r w:rsidRPr="004C5CF2">
        <w:rPr>
          <w:rFonts w:cstheme="minorHAnsi"/>
          <w:color w:val="000000" w:themeColor="text1"/>
        </w:rPr>
        <w:softHyphen/>
        <w:t>Wesley Chin</w:t>
      </w:r>
      <w:r w:rsidRPr="004C5CF2">
        <w:rPr>
          <w:rFonts w:cstheme="minorHAnsi"/>
          <w:color w:val="000000" w:themeColor="text1"/>
        </w:rPr>
        <w:softHyphen/>
      </w:r>
      <w:r w:rsidRPr="004C5CF2">
        <w:rPr>
          <w:rFonts w:cstheme="minorHAnsi"/>
          <w:color w:val="000000" w:themeColor="text1"/>
        </w:rPr>
        <w:softHyphen/>
        <w:t xml:space="preserve"> - 14:17</w:t>
      </w:r>
      <w:r w:rsidRPr="004C5CF2">
        <w:rPr>
          <w:rFonts w:cstheme="minorHAnsi"/>
          <w:color w:val="000000" w:themeColor="text1"/>
        </w:rPr>
        <w:softHyphen/>
      </w:r>
    </w:p>
    <w:p w14:paraId="6A7167DD" w14:textId="0A432F5F" w:rsidR="004C5CF2" w:rsidRPr="004C5CF2" w:rsidRDefault="004C5CF2" w:rsidP="004C5CF2">
      <w:pPr>
        <w:rPr>
          <w:rFonts w:cstheme="minorHAnsi"/>
          <w:color w:val="000000" w:themeColor="text1"/>
        </w:rPr>
      </w:pPr>
      <w:r w:rsidRPr="004C5CF2">
        <w:rPr>
          <w:rFonts w:cstheme="minorHAnsi"/>
          <w:color w:val="000000" w:themeColor="text1"/>
        </w:rPr>
        <w:lastRenderedPageBreak/>
        <w:t xml:space="preserve">Q: </w:t>
      </w:r>
      <w:r w:rsidRPr="004C5CF2">
        <w:rPr>
          <w:rFonts w:cstheme="minorHAnsi"/>
          <w:color w:val="000000" w:themeColor="text1"/>
        </w:rPr>
        <w:softHyphen/>
        <w:t xml:space="preserve">Does DPH support DESE's new mask optional </w:t>
      </w:r>
      <w:r w:rsidR="003014FE" w:rsidRPr="004C5CF2">
        <w:rPr>
          <w:rFonts w:cstheme="minorHAnsi"/>
          <w:color w:val="000000" w:themeColor="text1"/>
        </w:rPr>
        <w:t>guidance</w:t>
      </w:r>
      <w:r w:rsidRPr="004C5CF2">
        <w:rPr>
          <w:rFonts w:cstheme="minorHAnsi"/>
          <w:color w:val="000000" w:themeColor="text1"/>
        </w:rPr>
        <w:t xml:space="preserve"> for schools starting on 2/28?  Getting lots of questions about this from people in the community who would like to see a statement from DPH.  Sadly, some in our community question Gov. Baker &amp; DESE's motivations and </w:t>
      </w:r>
      <w:r w:rsidR="003014FE" w:rsidRPr="004C5CF2">
        <w:rPr>
          <w:rFonts w:cstheme="minorHAnsi"/>
          <w:color w:val="000000" w:themeColor="text1"/>
        </w:rPr>
        <w:t>timing</w:t>
      </w:r>
      <w:r w:rsidRPr="004C5CF2">
        <w:rPr>
          <w:rFonts w:cstheme="minorHAnsi"/>
          <w:color w:val="000000" w:themeColor="text1"/>
        </w:rPr>
        <w:t xml:space="preserve"> of making masks optional </w:t>
      </w:r>
      <w:r w:rsidR="003014FE" w:rsidRPr="004C5CF2">
        <w:rPr>
          <w:rFonts w:cstheme="minorHAnsi"/>
          <w:color w:val="000000" w:themeColor="text1"/>
        </w:rPr>
        <w:t>beginning</w:t>
      </w:r>
      <w:r w:rsidRPr="004C5CF2">
        <w:rPr>
          <w:rFonts w:cstheme="minorHAnsi"/>
          <w:color w:val="000000" w:themeColor="text1"/>
        </w:rPr>
        <w:t xml:space="preserve"> on the day kids and teachers return from February vacation...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1BAA6CCB"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Jana Ferguson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- 14:18</w:t>
      </w:r>
      <w:r w:rsidRPr="004C5CF2">
        <w:rPr>
          <w:rFonts w:cstheme="minorHAnsi"/>
          <w:color w:val="000000" w:themeColor="text1"/>
        </w:rPr>
        <w:softHyphen/>
      </w:r>
    </w:p>
    <w:p w14:paraId="741C639C" w14:textId="2DB1AC88"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Hi Wes - the guidance from DESE was co-issued by DPH and so reflects DPH support. </w:t>
      </w:r>
      <w:r w:rsidRPr="004C5CF2">
        <w:rPr>
          <w:rFonts w:cstheme="minorHAnsi"/>
          <w:color w:val="000000" w:themeColor="text1"/>
        </w:rPr>
        <w:softHyphen/>
      </w:r>
    </w:p>
    <w:p w14:paraId="5AC69588" w14:textId="66B26E14"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0F63622B" w14:textId="6635D0AD" w:rsidR="004C5CF2" w:rsidRPr="004C5CF2" w:rsidRDefault="004C5CF2" w:rsidP="004C5CF2">
      <w:pPr>
        <w:rPr>
          <w:rFonts w:cstheme="minorHAnsi"/>
          <w:color w:val="000000" w:themeColor="text1"/>
        </w:rPr>
      </w:pPr>
      <w:r w:rsidRPr="004C5CF2">
        <w:rPr>
          <w:rFonts w:cstheme="minorHAnsi"/>
          <w:color w:val="000000" w:themeColor="text1"/>
        </w:rPr>
        <w:softHyphen/>
        <w:t>Tricia McGean, RN</w:t>
      </w:r>
      <w:r w:rsidRPr="004C5CF2">
        <w:rPr>
          <w:rFonts w:cstheme="minorHAnsi"/>
          <w:color w:val="000000" w:themeColor="text1"/>
        </w:rPr>
        <w:softHyphen/>
      </w:r>
      <w:r w:rsidRPr="004C5CF2">
        <w:rPr>
          <w:rFonts w:cstheme="minorHAnsi"/>
          <w:color w:val="000000" w:themeColor="text1"/>
        </w:rPr>
        <w:softHyphen/>
        <w:t xml:space="preserve"> - 14:09</w:t>
      </w:r>
      <w:r w:rsidRPr="004C5CF2">
        <w:rPr>
          <w:rFonts w:cstheme="minorHAnsi"/>
          <w:color w:val="000000" w:themeColor="text1"/>
        </w:rPr>
        <w:softHyphen/>
      </w:r>
    </w:p>
    <w:p w14:paraId="72B9D2BA"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We are getting many calls from our local day cares/preschools looking for guidance for their unvaccinated &lt;5 population related to the lifting of the k-12 mask mandate on 2/28. Will EEC be providing guidance soon?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5DD611DE"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Jana Ferguson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- 14:20</w:t>
      </w:r>
      <w:r w:rsidRPr="004C5CF2">
        <w:rPr>
          <w:rFonts w:cstheme="minorHAnsi"/>
          <w:color w:val="000000" w:themeColor="text1"/>
        </w:rPr>
        <w:softHyphen/>
      </w:r>
    </w:p>
    <w:p w14:paraId="78786BDA" w14:textId="39936DC4"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We understand that EEC will be providing guidance to their providers soon. Please refer day care and preschool operators to EEC since they license them directly and can provide specific information. </w:t>
      </w:r>
      <w:r w:rsidRPr="004C5CF2">
        <w:rPr>
          <w:rFonts w:cstheme="minorHAnsi"/>
          <w:color w:val="000000" w:themeColor="text1"/>
        </w:rPr>
        <w:softHyphen/>
      </w:r>
    </w:p>
    <w:p w14:paraId="1618CBF0" w14:textId="3CA7EB7D"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50547461" w14:textId="1102020A" w:rsidR="004C5CF2" w:rsidRPr="004C5CF2" w:rsidRDefault="004C5CF2" w:rsidP="004C5CF2">
      <w:pPr>
        <w:rPr>
          <w:rFonts w:cstheme="minorHAnsi"/>
          <w:color w:val="000000" w:themeColor="text1"/>
        </w:rPr>
      </w:pPr>
      <w:r w:rsidRPr="004C5CF2">
        <w:rPr>
          <w:rFonts w:cstheme="minorHAnsi"/>
          <w:color w:val="000000" w:themeColor="text1"/>
        </w:rPr>
        <w:softHyphen/>
        <w:t>Leanne McGuinness</w:t>
      </w:r>
      <w:r w:rsidRPr="004C5CF2">
        <w:rPr>
          <w:rFonts w:cstheme="minorHAnsi"/>
          <w:color w:val="000000" w:themeColor="text1"/>
        </w:rPr>
        <w:softHyphen/>
      </w:r>
      <w:r w:rsidRPr="004C5CF2">
        <w:rPr>
          <w:rFonts w:cstheme="minorHAnsi"/>
          <w:color w:val="000000" w:themeColor="text1"/>
        </w:rPr>
        <w:softHyphen/>
        <w:t xml:space="preserve"> - 14:14</w:t>
      </w:r>
      <w:r w:rsidRPr="004C5CF2">
        <w:rPr>
          <w:rFonts w:cstheme="minorHAnsi"/>
          <w:color w:val="000000" w:themeColor="text1"/>
        </w:rPr>
        <w:softHyphen/>
      </w:r>
    </w:p>
    <w:p w14:paraId="53017DEF" w14:textId="600CAF01"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Can local BOH </w:t>
      </w:r>
      <w:r w:rsidR="003014FE" w:rsidRPr="004C5CF2">
        <w:rPr>
          <w:rFonts w:cstheme="minorHAnsi"/>
          <w:color w:val="000000" w:themeColor="text1"/>
        </w:rPr>
        <w:t>override</w:t>
      </w:r>
      <w:r w:rsidRPr="004C5CF2">
        <w:rPr>
          <w:rFonts w:cstheme="minorHAnsi"/>
          <w:color w:val="000000" w:themeColor="text1"/>
        </w:rPr>
        <w:t xml:space="preserve"> whatever the school department decides after Feb 28th </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7B492BB6"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Jana Ferguson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- 14:21</w:t>
      </w:r>
      <w:r w:rsidRPr="004C5CF2">
        <w:rPr>
          <w:rFonts w:cstheme="minorHAnsi"/>
          <w:color w:val="000000" w:themeColor="text1"/>
        </w:rPr>
        <w:softHyphen/>
      </w:r>
    </w:p>
    <w:p w14:paraId="411EE8EB" w14:textId="588A2B0A"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As with other situations, municipalities maintain legal authority to be more strict. </w:t>
      </w:r>
    </w:p>
    <w:p w14:paraId="25C8DEE2" w14:textId="73608B79"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261B39D4" w14:textId="0E6612B9" w:rsidR="004C5CF2" w:rsidRPr="004C5CF2" w:rsidRDefault="004C5CF2" w:rsidP="004C5CF2">
      <w:pPr>
        <w:rPr>
          <w:rFonts w:cstheme="minorHAnsi"/>
          <w:color w:val="000000" w:themeColor="text1"/>
        </w:rPr>
      </w:pPr>
      <w:r w:rsidRPr="004C5CF2">
        <w:rPr>
          <w:rFonts w:cstheme="minorHAnsi"/>
          <w:color w:val="000000" w:themeColor="text1"/>
        </w:rPr>
        <w:t>Wesley Chin</w:t>
      </w:r>
      <w:r w:rsidRPr="004C5CF2">
        <w:rPr>
          <w:rFonts w:cstheme="minorHAnsi"/>
          <w:color w:val="000000" w:themeColor="text1"/>
        </w:rPr>
        <w:softHyphen/>
      </w:r>
      <w:r w:rsidRPr="004C5CF2">
        <w:rPr>
          <w:rFonts w:cstheme="minorHAnsi"/>
          <w:color w:val="000000" w:themeColor="text1"/>
        </w:rPr>
        <w:softHyphen/>
        <w:t xml:space="preserve"> - 14:14</w:t>
      </w:r>
      <w:r w:rsidRPr="004C5CF2">
        <w:rPr>
          <w:rFonts w:cstheme="minorHAnsi"/>
          <w:color w:val="000000" w:themeColor="text1"/>
        </w:rPr>
        <w:softHyphen/>
      </w:r>
    </w:p>
    <w:p w14:paraId="7D86368E" w14:textId="6952B674"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How will </w:t>
      </w:r>
      <w:r w:rsidR="003014FE" w:rsidRPr="004C5CF2">
        <w:rPr>
          <w:rFonts w:cstheme="minorHAnsi"/>
          <w:color w:val="000000" w:themeColor="text1"/>
        </w:rPr>
        <w:t>the</w:t>
      </w:r>
      <w:r w:rsidRPr="004C5CF2">
        <w:rPr>
          <w:rFonts w:cstheme="minorHAnsi"/>
          <w:color w:val="000000" w:themeColor="text1"/>
        </w:rPr>
        <w:t xml:space="preserve"> Updated Mask Advisory apply to kids in school after 2/28?  Just think it may be hard for </w:t>
      </w:r>
      <w:r w:rsidR="003014FE" w:rsidRPr="004C5CF2">
        <w:rPr>
          <w:rFonts w:cstheme="minorHAnsi"/>
          <w:color w:val="000000" w:themeColor="text1"/>
        </w:rPr>
        <w:t>immunocompromised</w:t>
      </w:r>
      <w:r w:rsidRPr="004C5CF2">
        <w:rPr>
          <w:rFonts w:cstheme="minorHAnsi"/>
          <w:color w:val="000000" w:themeColor="text1"/>
        </w:rPr>
        <w:t xml:space="preserve"> kids to mask up around their unmasked kids...</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20E7DCCD"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Jana Ferguson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- 14:22</w:t>
      </w:r>
      <w:r w:rsidRPr="004C5CF2">
        <w:rPr>
          <w:rFonts w:cstheme="minorHAnsi"/>
          <w:color w:val="000000" w:themeColor="text1"/>
        </w:rPr>
        <w:softHyphen/>
      </w:r>
    </w:p>
    <w:p w14:paraId="7A0E57A5" w14:textId="77777777"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Schools are asked to support anyone - staff or students - that want to continue to wear face coverings for any reason. </w:t>
      </w:r>
      <w:r w:rsidRPr="004C5CF2">
        <w:rPr>
          <w:rFonts w:cstheme="minorHAnsi"/>
          <w:color w:val="000000" w:themeColor="text1"/>
        </w:rPr>
        <w:softHyphen/>
      </w:r>
      <w:r w:rsidRPr="004C5CF2">
        <w:rPr>
          <w:rFonts w:cstheme="minorHAnsi"/>
          <w:color w:val="000000" w:themeColor="text1"/>
        </w:rPr>
        <w:noBreakHyphen/>
      </w:r>
    </w:p>
    <w:p w14:paraId="13455778"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Jana Ferguson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- 14:22</w:t>
      </w:r>
      <w:r w:rsidRPr="004C5CF2">
        <w:rPr>
          <w:rFonts w:cstheme="minorHAnsi"/>
          <w:color w:val="000000" w:themeColor="text1"/>
        </w:rPr>
        <w:softHyphen/>
      </w:r>
    </w:p>
    <w:p w14:paraId="66395A41" w14:textId="027D52F9"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should say "who" want to continue to wear face coverings...</w:t>
      </w:r>
      <w:r w:rsidRPr="004C5CF2">
        <w:rPr>
          <w:rFonts w:cstheme="minorHAnsi"/>
          <w:color w:val="000000" w:themeColor="text1"/>
        </w:rPr>
        <w:softHyphen/>
      </w:r>
    </w:p>
    <w:p w14:paraId="0D565765" w14:textId="2FBDDA1A"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446369C0" w14:textId="34F17894" w:rsidR="004C5CF2" w:rsidRPr="004C5CF2" w:rsidRDefault="004C5CF2" w:rsidP="004C5CF2">
      <w:pPr>
        <w:rPr>
          <w:rFonts w:cstheme="minorHAnsi"/>
          <w:color w:val="000000" w:themeColor="text1"/>
        </w:rPr>
      </w:pPr>
      <w:r w:rsidRPr="004C5CF2">
        <w:rPr>
          <w:rFonts w:cstheme="minorHAnsi"/>
          <w:color w:val="000000" w:themeColor="text1"/>
        </w:rPr>
        <w:softHyphen/>
        <w:t>Lauren Terzo</w:t>
      </w:r>
      <w:r w:rsidRPr="004C5CF2">
        <w:rPr>
          <w:rFonts w:cstheme="minorHAnsi"/>
          <w:color w:val="000000" w:themeColor="text1"/>
        </w:rPr>
        <w:softHyphen/>
      </w:r>
      <w:r w:rsidRPr="004C5CF2">
        <w:rPr>
          <w:rFonts w:cstheme="minorHAnsi"/>
          <w:color w:val="000000" w:themeColor="text1"/>
        </w:rPr>
        <w:softHyphen/>
        <w:t xml:space="preserve"> - 14:09</w:t>
      </w:r>
      <w:r w:rsidRPr="004C5CF2">
        <w:rPr>
          <w:rFonts w:cstheme="minorHAnsi"/>
          <w:color w:val="000000" w:themeColor="text1"/>
        </w:rPr>
        <w:softHyphen/>
      </w:r>
    </w:p>
    <w:p w14:paraId="34DCBD19" w14:textId="1FB6B6F3"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Does the additional primary dose of </w:t>
      </w:r>
      <w:r w:rsidR="003014FE" w:rsidRPr="004C5CF2">
        <w:rPr>
          <w:rFonts w:cstheme="minorHAnsi"/>
          <w:color w:val="000000" w:themeColor="text1"/>
        </w:rPr>
        <w:t>Janssen</w:t>
      </w:r>
      <w:r w:rsidRPr="004C5CF2">
        <w:rPr>
          <w:rFonts w:cstheme="minorHAnsi"/>
          <w:color w:val="000000" w:themeColor="text1"/>
        </w:rPr>
        <w:t xml:space="preserve"> apply for the </w:t>
      </w:r>
      <w:proofErr w:type="gramStart"/>
      <w:r w:rsidRPr="004C5CF2">
        <w:rPr>
          <w:rFonts w:cstheme="minorHAnsi"/>
          <w:color w:val="000000" w:themeColor="text1"/>
        </w:rPr>
        <w:t>general public</w:t>
      </w:r>
      <w:proofErr w:type="gramEnd"/>
      <w:r w:rsidRPr="004C5CF2">
        <w:rPr>
          <w:rFonts w:cstheme="minorHAnsi"/>
          <w:color w:val="000000" w:themeColor="text1"/>
        </w:rPr>
        <w:t xml:space="preserve"> or only for </w:t>
      </w:r>
      <w:r w:rsidR="003014FE" w:rsidRPr="004C5CF2">
        <w:rPr>
          <w:rFonts w:cstheme="minorHAnsi"/>
          <w:color w:val="000000" w:themeColor="text1"/>
        </w:rPr>
        <w:t>moderately</w:t>
      </w:r>
      <w:r w:rsidRPr="004C5CF2">
        <w:rPr>
          <w:rFonts w:cstheme="minorHAnsi"/>
          <w:color w:val="000000" w:themeColor="text1"/>
        </w:rPr>
        <w:t xml:space="preserve"> or severely immunocompromised individuals?</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134F3377"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Glynnis LaRosa</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- 14:23</w:t>
      </w:r>
      <w:r w:rsidRPr="004C5CF2">
        <w:rPr>
          <w:rFonts w:cstheme="minorHAnsi"/>
          <w:color w:val="000000" w:themeColor="text1"/>
        </w:rPr>
        <w:softHyphen/>
      </w:r>
    </w:p>
    <w:p w14:paraId="6076055D" w14:textId="57646F23"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H Lauren </w:t>
      </w:r>
      <w:r w:rsidR="000C6C2C" w:rsidRPr="004C5CF2">
        <w:rPr>
          <w:rFonts w:cstheme="minorHAnsi"/>
          <w:color w:val="000000" w:themeColor="text1"/>
        </w:rPr>
        <w:t>for</w:t>
      </w:r>
      <w:r w:rsidRPr="004C5CF2">
        <w:rPr>
          <w:rFonts w:cstheme="minorHAnsi"/>
          <w:color w:val="000000" w:themeColor="text1"/>
        </w:rPr>
        <w:t xml:space="preserve"> J &amp; J the additional dose is for moderately or severely immunocompromised people. </w:t>
      </w:r>
      <w:r w:rsidR="000C6C2C" w:rsidRPr="004C5CF2">
        <w:rPr>
          <w:rFonts w:cstheme="minorHAnsi"/>
          <w:color w:val="000000" w:themeColor="text1"/>
        </w:rPr>
        <w:t>So,</w:t>
      </w:r>
      <w:r w:rsidRPr="004C5CF2">
        <w:rPr>
          <w:rFonts w:cstheme="minorHAnsi"/>
          <w:color w:val="000000" w:themeColor="text1"/>
        </w:rPr>
        <w:t xml:space="preserve"> a 3 dose primary series   </w:t>
      </w:r>
      <w:r w:rsidRPr="004C5CF2">
        <w:rPr>
          <w:rFonts w:cstheme="minorHAnsi"/>
          <w:color w:val="000000" w:themeColor="text1"/>
        </w:rPr>
        <w:softHyphen/>
      </w:r>
      <w:r w:rsidRPr="004C5CF2">
        <w:rPr>
          <w:rFonts w:cstheme="minorHAnsi"/>
          <w:color w:val="000000" w:themeColor="text1"/>
        </w:rPr>
        <w:noBreakHyphen/>
      </w:r>
    </w:p>
    <w:p w14:paraId="2AB8B646"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Glynnis LaRosa</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- 14:39</w:t>
      </w:r>
      <w:r w:rsidRPr="004C5CF2">
        <w:rPr>
          <w:rFonts w:cstheme="minorHAnsi"/>
          <w:color w:val="000000" w:themeColor="text1"/>
        </w:rPr>
        <w:softHyphen/>
      </w:r>
    </w:p>
    <w:p w14:paraId="0B356E14" w14:textId="5F60BBE6"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Lauren sorry to clarify it is a 2 dose primary series plus a booster for J &amp; J </w:t>
      </w:r>
      <w:r w:rsidRPr="004C5CF2">
        <w:rPr>
          <w:rFonts w:cstheme="minorHAnsi"/>
          <w:color w:val="000000" w:themeColor="text1"/>
        </w:rPr>
        <w:softHyphen/>
      </w:r>
    </w:p>
    <w:p w14:paraId="1774DB8C" w14:textId="4E52BFBE"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79175A7B" w14:textId="35DB687B" w:rsidR="004C5CF2" w:rsidRPr="004C5CF2" w:rsidRDefault="004C5CF2" w:rsidP="004C5CF2">
      <w:pPr>
        <w:rPr>
          <w:rFonts w:cstheme="minorHAnsi"/>
          <w:color w:val="000000" w:themeColor="text1"/>
        </w:rPr>
      </w:pPr>
      <w:r w:rsidRPr="004C5CF2">
        <w:rPr>
          <w:rFonts w:cstheme="minorHAnsi"/>
          <w:color w:val="000000" w:themeColor="text1"/>
        </w:rPr>
        <w:softHyphen/>
        <w:t>Marina Lent</w:t>
      </w:r>
      <w:r w:rsidRPr="004C5CF2">
        <w:rPr>
          <w:rFonts w:cstheme="minorHAnsi"/>
          <w:color w:val="000000" w:themeColor="text1"/>
        </w:rPr>
        <w:softHyphen/>
      </w:r>
      <w:r w:rsidRPr="004C5CF2">
        <w:rPr>
          <w:rFonts w:cstheme="minorHAnsi"/>
          <w:color w:val="000000" w:themeColor="text1"/>
        </w:rPr>
        <w:softHyphen/>
        <w:t xml:space="preserve"> - 14:16</w:t>
      </w:r>
      <w:r w:rsidRPr="004C5CF2">
        <w:rPr>
          <w:rFonts w:cstheme="minorHAnsi"/>
          <w:color w:val="000000" w:themeColor="text1"/>
        </w:rPr>
        <w:softHyphen/>
      </w:r>
    </w:p>
    <w:p w14:paraId="0FF70B9C" w14:textId="37B959BD" w:rsidR="004C5CF2" w:rsidRPr="004C5CF2" w:rsidRDefault="004C5CF2" w:rsidP="004C5CF2">
      <w:pPr>
        <w:rPr>
          <w:rFonts w:cstheme="minorHAnsi"/>
          <w:color w:val="000000" w:themeColor="text1"/>
        </w:rPr>
      </w:pPr>
      <w:r w:rsidRPr="004C5CF2">
        <w:rPr>
          <w:rFonts w:cstheme="minorHAnsi"/>
          <w:color w:val="000000" w:themeColor="text1"/>
        </w:rPr>
        <w:lastRenderedPageBreak/>
        <w:t xml:space="preserve">Q: </w:t>
      </w:r>
      <w:r w:rsidRPr="004C5CF2">
        <w:rPr>
          <w:rFonts w:cstheme="minorHAnsi"/>
          <w:color w:val="000000" w:themeColor="text1"/>
        </w:rPr>
        <w:softHyphen/>
        <w:t xml:space="preserve">What are your existing metrics which will trigger going BACK </w:t>
      </w:r>
      <w:r w:rsidR="000C6C2C" w:rsidRPr="004C5CF2">
        <w:rPr>
          <w:rFonts w:cstheme="minorHAnsi"/>
          <w:color w:val="000000" w:themeColor="text1"/>
        </w:rPr>
        <w:t>TO non</w:t>
      </w:r>
      <w:r w:rsidRPr="004C5CF2">
        <w:rPr>
          <w:rFonts w:cstheme="minorHAnsi"/>
          <w:color w:val="000000" w:themeColor="text1"/>
        </w:rPr>
        <w:t>-</w:t>
      </w:r>
      <w:r w:rsidR="003014FE" w:rsidRPr="004C5CF2">
        <w:rPr>
          <w:rFonts w:cstheme="minorHAnsi"/>
          <w:color w:val="000000" w:themeColor="text1"/>
        </w:rPr>
        <w:t>pharmaceutical</w:t>
      </w:r>
      <w:r w:rsidRPr="004C5CF2">
        <w:rPr>
          <w:rFonts w:cstheme="minorHAnsi"/>
          <w:color w:val="000000" w:themeColor="text1"/>
        </w:rPr>
        <w:t xml:space="preserve"> </w:t>
      </w:r>
      <w:r w:rsidR="003014FE" w:rsidRPr="004C5CF2">
        <w:rPr>
          <w:rFonts w:cstheme="minorHAnsi"/>
          <w:color w:val="000000" w:themeColor="text1"/>
        </w:rPr>
        <w:t>measures</w:t>
      </w:r>
      <w:r w:rsidRPr="004C5CF2">
        <w:rPr>
          <w:rFonts w:cstheme="minorHAnsi"/>
          <w:color w:val="000000" w:themeColor="text1"/>
        </w:rPr>
        <w:t xml:space="preserve"> and have you </w:t>
      </w:r>
      <w:r w:rsidR="003014FE" w:rsidRPr="004C5CF2">
        <w:rPr>
          <w:rFonts w:cstheme="minorHAnsi"/>
          <w:color w:val="000000" w:themeColor="text1"/>
        </w:rPr>
        <w:t>communicated</w:t>
      </w:r>
      <w:r w:rsidRPr="004C5CF2">
        <w:rPr>
          <w:rFonts w:cstheme="minorHAnsi"/>
          <w:color w:val="000000" w:themeColor="text1"/>
        </w:rPr>
        <w:t xml:space="preserve"> those to the public? or is this ratchet towards accepting COVID M&amp;M whatever that may be?</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13851AF1"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Jana Ferguson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- 14:24</w:t>
      </w:r>
      <w:r w:rsidRPr="004C5CF2">
        <w:rPr>
          <w:rFonts w:cstheme="minorHAnsi"/>
          <w:color w:val="000000" w:themeColor="text1"/>
        </w:rPr>
        <w:softHyphen/>
      </w:r>
    </w:p>
    <w:p w14:paraId="74675D06" w14:textId="2C4539A3"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We do not have specific metrics to share but monitor </w:t>
      </w:r>
      <w:proofErr w:type="gramStart"/>
      <w:r w:rsidRPr="004C5CF2">
        <w:rPr>
          <w:rFonts w:cstheme="minorHAnsi"/>
          <w:color w:val="000000" w:themeColor="text1"/>
        </w:rPr>
        <w:t>a number of</w:t>
      </w:r>
      <w:proofErr w:type="gramEnd"/>
      <w:r w:rsidRPr="004C5CF2">
        <w:rPr>
          <w:rFonts w:cstheme="minorHAnsi"/>
          <w:color w:val="000000" w:themeColor="text1"/>
        </w:rPr>
        <w:t xml:space="preserve"> different situations such as case numbers, positivity rates, hospitalizations, wastewater data, etc. to make decisions about requirements and advisories. </w:t>
      </w:r>
      <w:r w:rsidRPr="004C5CF2">
        <w:rPr>
          <w:rFonts w:cstheme="minorHAnsi"/>
          <w:color w:val="000000" w:themeColor="text1"/>
        </w:rPr>
        <w:softHyphen/>
      </w:r>
    </w:p>
    <w:p w14:paraId="160EE082" w14:textId="7805B9A2"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53C798F7" w14:textId="7E76088D" w:rsidR="004C5CF2" w:rsidRPr="004C5CF2" w:rsidRDefault="004C5CF2" w:rsidP="004C5CF2">
      <w:pPr>
        <w:rPr>
          <w:rFonts w:cstheme="minorHAnsi"/>
          <w:color w:val="000000" w:themeColor="text1"/>
        </w:rPr>
      </w:pPr>
      <w:r w:rsidRPr="004C5CF2">
        <w:rPr>
          <w:rFonts w:cstheme="minorHAnsi"/>
          <w:color w:val="000000" w:themeColor="text1"/>
        </w:rPr>
        <w:softHyphen/>
        <w:t>Lida Brown</w:t>
      </w:r>
      <w:r w:rsidRPr="004C5CF2">
        <w:rPr>
          <w:rFonts w:cstheme="minorHAnsi"/>
          <w:color w:val="000000" w:themeColor="text1"/>
        </w:rPr>
        <w:softHyphen/>
      </w:r>
      <w:r w:rsidRPr="004C5CF2">
        <w:rPr>
          <w:rFonts w:cstheme="minorHAnsi"/>
          <w:color w:val="000000" w:themeColor="text1"/>
        </w:rPr>
        <w:softHyphen/>
        <w:t xml:space="preserve"> - 14:32</w:t>
      </w:r>
      <w:r w:rsidRPr="004C5CF2">
        <w:rPr>
          <w:rFonts w:cstheme="minorHAnsi"/>
          <w:color w:val="000000" w:themeColor="text1"/>
        </w:rPr>
        <w:softHyphen/>
      </w:r>
    </w:p>
    <w:p w14:paraId="2B442F59" w14:textId="6AB3324F"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But the patient became </w:t>
      </w:r>
      <w:r w:rsidR="003014FE" w:rsidRPr="004C5CF2">
        <w:rPr>
          <w:rFonts w:cstheme="minorHAnsi"/>
          <w:color w:val="000000" w:themeColor="text1"/>
        </w:rPr>
        <w:t>immunocompromised</w:t>
      </w:r>
      <w:r w:rsidRPr="004C5CF2">
        <w:rPr>
          <w:rFonts w:cstheme="minorHAnsi"/>
          <w:color w:val="000000" w:themeColor="text1"/>
        </w:rPr>
        <w:t xml:space="preserve"> after receiving the booster dose. ie cancer patients</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71D92738"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erica piedade</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- 14:30</w:t>
      </w:r>
      <w:r w:rsidRPr="004C5CF2">
        <w:rPr>
          <w:rFonts w:cstheme="minorHAnsi"/>
          <w:color w:val="000000" w:themeColor="text1"/>
        </w:rPr>
        <w:softHyphen/>
      </w:r>
    </w:p>
    <w:p w14:paraId="32C290E5" w14:textId="77777777"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Answered </w:t>
      </w:r>
      <w:r w:rsidRPr="004C5CF2">
        <w:rPr>
          <w:rFonts w:cstheme="minorHAnsi"/>
          <w:color w:val="000000" w:themeColor="text1"/>
        </w:rPr>
        <w:softHyphen/>
      </w:r>
      <w:r w:rsidRPr="004C5CF2">
        <w:rPr>
          <w:rFonts w:cstheme="minorHAnsi"/>
          <w:color w:val="000000" w:themeColor="text1"/>
        </w:rPr>
        <w:noBreakHyphen/>
      </w:r>
    </w:p>
    <w:p w14:paraId="6D3D7D47"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- 14:34</w:t>
      </w:r>
      <w:r w:rsidRPr="004C5CF2">
        <w:rPr>
          <w:rFonts w:cstheme="minorHAnsi"/>
          <w:color w:val="000000" w:themeColor="text1"/>
        </w:rPr>
        <w:softHyphen/>
      </w:r>
    </w:p>
    <w:p w14:paraId="6AFBEFB2" w14:textId="63674308"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If the situation was not present when they were </w:t>
      </w:r>
      <w:r w:rsidR="003014FE" w:rsidRPr="004C5CF2">
        <w:rPr>
          <w:rFonts w:cstheme="minorHAnsi"/>
          <w:color w:val="000000" w:themeColor="text1"/>
        </w:rPr>
        <w:t>vaccinated</w:t>
      </w:r>
      <w:r w:rsidRPr="004C5CF2">
        <w:rPr>
          <w:rFonts w:cstheme="minorHAnsi"/>
          <w:color w:val="000000" w:themeColor="text1"/>
        </w:rPr>
        <w:t xml:space="preserve">, the feeling is that they mounted an optimal response to the vaccine.  - - - The immunocompromised advice is for people </w:t>
      </w:r>
      <w:r w:rsidR="003014FE" w:rsidRPr="004C5CF2">
        <w:rPr>
          <w:rFonts w:cstheme="minorHAnsi"/>
          <w:color w:val="000000" w:themeColor="text1"/>
        </w:rPr>
        <w:t>with</w:t>
      </w:r>
      <w:r w:rsidRPr="004C5CF2">
        <w:rPr>
          <w:rFonts w:cstheme="minorHAnsi"/>
          <w:color w:val="000000" w:themeColor="text1"/>
        </w:rPr>
        <w:t xml:space="preserve"> the condition at the time of IZ - </w:t>
      </w:r>
      <w:r w:rsidR="00753381" w:rsidRPr="004C5CF2">
        <w:rPr>
          <w:rFonts w:cstheme="minorHAnsi"/>
          <w:color w:val="000000" w:themeColor="text1"/>
        </w:rPr>
        <w:t>because</w:t>
      </w:r>
      <w:r w:rsidRPr="004C5CF2">
        <w:rPr>
          <w:rFonts w:cstheme="minorHAnsi"/>
          <w:color w:val="000000" w:themeColor="text1"/>
        </w:rPr>
        <w:t xml:space="preserve"> they do NOT mount as good a response</w:t>
      </w:r>
      <w:r w:rsidRPr="004C5CF2">
        <w:rPr>
          <w:rFonts w:cstheme="minorHAnsi"/>
          <w:color w:val="000000" w:themeColor="text1"/>
        </w:rPr>
        <w:softHyphen/>
      </w:r>
      <w:r w:rsidRPr="004C5CF2">
        <w:rPr>
          <w:rFonts w:cstheme="minorHAnsi"/>
          <w:color w:val="000000" w:themeColor="text1"/>
        </w:rPr>
        <w:noBreakHyphen/>
      </w:r>
    </w:p>
    <w:p w14:paraId="2B0848EA" w14:textId="438DDC1A"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77E2152B" w14:textId="5635429D" w:rsidR="004C5CF2" w:rsidRPr="004C5CF2" w:rsidRDefault="004C5CF2" w:rsidP="004C5CF2">
      <w:pPr>
        <w:rPr>
          <w:rFonts w:cstheme="minorHAnsi"/>
          <w:color w:val="000000" w:themeColor="text1"/>
        </w:rPr>
      </w:pPr>
      <w:r w:rsidRPr="004C5CF2">
        <w:rPr>
          <w:rFonts w:cstheme="minorHAnsi"/>
          <w:color w:val="000000" w:themeColor="text1"/>
        </w:rPr>
        <w:softHyphen/>
        <w:t>Leanne McGuinness</w:t>
      </w:r>
      <w:r w:rsidRPr="004C5CF2">
        <w:rPr>
          <w:rFonts w:cstheme="minorHAnsi"/>
          <w:color w:val="000000" w:themeColor="text1"/>
        </w:rPr>
        <w:softHyphen/>
      </w:r>
      <w:r w:rsidRPr="004C5CF2">
        <w:rPr>
          <w:rFonts w:cstheme="minorHAnsi"/>
          <w:color w:val="000000" w:themeColor="text1"/>
        </w:rPr>
        <w:softHyphen/>
        <w:t xml:space="preserve"> - 14:30</w:t>
      </w:r>
      <w:r w:rsidRPr="004C5CF2">
        <w:rPr>
          <w:rFonts w:cstheme="minorHAnsi"/>
          <w:color w:val="000000" w:themeColor="text1"/>
        </w:rPr>
        <w:softHyphen/>
      </w:r>
    </w:p>
    <w:p w14:paraId="3752FC7F" w14:textId="54496164"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Vaccine question how long after monoclonals should we be vaccinating or boostering and does it matter if they are immune compromised </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05AD60F1"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- 14:32</w:t>
      </w:r>
      <w:r w:rsidRPr="004C5CF2">
        <w:rPr>
          <w:rFonts w:cstheme="minorHAnsi"/>
          <w:color w:val="000000" w:themeColor="text1"/>
        </w:rPr>
        <w:softHyphen/>
      </w:r>
    </w:p>
    <w:p w14:paraId="50DB7F30" w14:textId="4949924F"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No waiting period at all </w:t>
      </w:r>
      <w:r w:rsidR="007F7F17" w:rsidRPr="004C5CF2">
        <w:rPr>
          <w:rFonts w:cstheme="minorHAnsi"/>
          <w:color w:val="000000" w:themeColor="text1"/>
        </w:rPr>
        <w:t>after</w:t>
      </w:r>
      <w:r w:rsidRPr="004C5CF2">
        <w:rPr>
          <w:rFonts w:cstheme="minorHAnsi"/>
          <w:color w:val="000000" w:themeColor="text1"/>
        </w:rPr>
        <w:t xml:space="preserve"> mAbs. </w:t>
      </w:r>
      <w:r w:rsidR="00753381" w:rsidRPr="004C5CF2">
        <w:rPr>
          <w:rFonts w:cstheme="minorHAnsi"/>
          <w:color w:val="000000" w:themeColor="text1"/>
        </w:rPr>
        <w:t>This</w:t>
      </w:r>
      <w:r w:rsidRPr="004C5CF2">
        <w:rPr>
          <w:rFonts w:cstheme="minorHAnsi"/>
          <w:color w:val="000000" w:themeColor="text1"/>
        </w:rPr>
        <w:t xml:space="preserve"> was just updated Friday in the Clinical Considerations.....People who received passive antibody products</w:t>
      </w:r>
    </w:p>
    <w:p w14:paraId="0FAB2E34" w14:textId="77777777" w:rsidR="004C5CF2" w:rsidRPr="004C5CF2" w:rsidRDefault="004C5CF2" w:rsidP="004C5CF2">
      <w:pPr>
        <w:rPr>
          <w:rFonts w:cstheme="minorHAnsi"/>
          <w:color w:val="000000" w:themeColor="text1"/>
        </w:rPr>
      </w:pPr>
      <w:r w:rsidRPr="004C5CF2">
        <w:rPr>
          <w:rFonts w:cstheme="minorHAnsi"/>
          <w:color w:val="000000" w:themeColor="text1"/>
        </w:rPr>
        <w:t>People who previously received antibody products (anti-SARS-CoV-2 monoclonal antibodies or convalescent plasma) as part of COVID-19 treatment, post-exposure prophylaxis, or pre-exposure prophylaxis can be vaccinated at any time; COVID-19 vaccination does not need to be delayed following receipt of monoclonal antibodies or convalescent plasma.....</w:t>
      </w:r>
      <w:r w:rsidRPr="004C5CF2">
        <w:rPr>
          <w:rFonts w:cstheme="minorHAnsi"/>
          <w:color w:val="000000" w:themeColor="text1"/>
        </w:rPr>
        <w:softHyphen/>
      </w:r>
      <w:r w:rsidRPr="004C5CF2">
        <w:rPr>
          <w:rFonts w:cstheme="minorHAnsi"/>
          <w:color w:val="000000" w:themeColor="text1"/>
        </w:rPr>
        <w:noBreakHyphen/>
      </w:r>
    </w:p>
    <w:p w14:paraId="0018E3BC" w14:textId="560528DD"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55E54AC8" w14:textId="0108FC32" w:rsidR="004C5CF2" w:rsidRPr="004C5CF2" w:rsidRDefault="004C5CF2" w:rsidP="004C5CF2">
      <w:pPr>
        <w:rPr>
          <w:rFonts w:cstheme="minorHAnsi"/>
          <w:color w:val="000000" w:themeColor="text1"/>
        </w:rPr>
      </w:pPr>
      <w:r w:rsidRPr="004C5CF2">
        <w:rPr>
          <w:rFonts w:cstheme="minorHAnsi"/>
          <w:color w:val="000000" w:themeColor="text1"/>
        </w:rPr>
        <w:softHyphen/>
        <w:t>Cheryl Snyder</w:t>
      </w:r>
      <w:r w:rsidRPr="004C5CF2">
        <w:rPr>
          <w:rFonts w:cstheme="minorHAnsi"/>
          <w:color w:val="000000" w:themeColor="text1"/>
        </w:rPr>
        <w:softHyphen/>
      </w:r>
      <w:r w:rsidRPr="004C5CF2">
        <w:rPr>
          <w:rFonts w:cstheme="minorHAnsi"/>
          <w:color w:val="000000" w:themeColor="text1"/>
        </w:rPr>
        <w:softHyphen/>
        <w:t xml:space="preserve"> - 14:15</w:t>
      </w:r>
      <w:r w:rsidRPr="004C5CF2">
        <w:rPr>
          <w:rFonts w:cstheme="minorHAnsi"/>
          <w:color w:val="000000" w:themeColor="text1"/>
        </w:rPr>
        <w:softHyphen/>
      </w:r>
    </w:p>
    <w:p w14:paraId="5872D04B"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What is the current definition of 'fully vaccinated'?</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47ADBB77"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- 14:35</w:t>
      </w:r>
      <w:r w:rsidRPr="004C5CF2">
        <w:rPr>
          <w:rFonts w:cstheme="minorHAnsi"/>
          <w:color w:val="000000" w:themeColor="text1"/>
        </w:rPr>
        <w:softHyphen/>
      </w:r>
    </w:p>
    <w:p w14:paraId="6EFDA57C" w14:textId="77777777"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this definition hasn't changed - 2 weeks after completion of the primary series</w:t>
      </w:r>
      <w:r w:rsidRPr="004C5CF2">
        <w:rPr>
          <w:rFonts w:cstheme="minorHAnsi"/>
          <w:color w:val="000000" w:themeColor="text1"/>
        </w:rPr>
        <w:softHyphen/>
      </w:r>
      <w:r w:rsidRPr="004C5CF2">
        <w:rPr>
          <w:rFonts w:cstheme="minorHAnsi"/>
          <w:color w:val="000000" w:themeColor="text1"/>
        </w:rPr>
        <w:noBreakHyphen/>
      </w:r>
    </w:p>
    <w:p w14:paraId="2751E642" w14:textId="20AE32C1"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0BFB45E6" w14:textId="3823FC2F" w:rsidR="004C5CF2" w:rsidRPr="004C5CF2" w:rsidRDefault="004C5CF2" w:rsidP="004C5CF2">
      <w:pPr>
        <w:rPr>
          <w:rFonts w:cstheme="minorHAnsi"/>
          <w:color w:val="000000" w:themeColor="text1"/>
        </w:rPr>
      </w:pPr>
      <w:r w:rsidRPr="004C5CF2">
        <w:rPr>
          <w:rFonts w:cstheme="minorHAnsi"/>
          <w:color w:val="000000" w:themeColor="text1"/>
        </w:rPr>
        <w:softHyphen/>
        <w:t>Marykate Franks</w:t>
      </w:r>
      <w:r w:rsidRPr="004C5CF2">
        <w:rPr>
          <w:rFonts w:cstheme="minorHAnsi"/>
          <w:color w:val="000000" w:themeColor="text1"/>
        </w:rPr>
        <w:softHyphen/>
      </w:r>
      <w:r w:rsidRPr="004C5CF2">
        <w:rPr>
          <w:rFonts w:cstheme="minorHAnsi"/>
          <w:color w:val="000000" w:themeColor="text1"/>
        </w:rPr>
        <w:softHyphen/>
        <w:t xml:space="preserve"> - 14:39</w:t>
      </w:r>
      <w:r w:rsidRPr="004C5CF2">
        <w:rPr>
          <w:rFonts w:cstheme="minorHAnsi"/>
          <w:color w:val="000000" w:themeColor="text1"/>
        </w:rPr>
        <w:softHyphen/>
      </w:r>
    </w:p>
    <w:p w14:paraId="41B54CD1" w14:textId="68FB112A"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Any insight into if/when more </w:t>
      </w:r>
      <w:r w:rsidR="00753381" w:rsidRPr="004C5CF2">
        <w:rPr>
          <w:rFonts w:cstheme="minorHAnsi"/>
          <w:color w:val="000000" w:themeColor="text1"/>
        </w:rPr>
        <w:t>guidance</w:t>
      </w:r>
      <w:r w:rsidRPr="004C5CF2">
        <w:rPr>
          <w:rFonts w:cstheme="minorHAnsi"/>
          <w:color w:val="000000" w:themeColor="text1"/>
        </w:rPr>
        <w:t xml:space="preserve"> will come from CDC or FDA on a second booster dose? Those who received their boosters in December (once eligible) will hit the </w:t>
      </w:r>
      <w:r w:rsidR="00753381" w:rsidRPr="004C5CF2">
        <w:rPr>
          <w:rFonts w:cstheme="minorHAnsi"/>
          <w:color w:val="000000" w:themeColor="text1"/>
        </w:rPr>
        <w:t>5-month</w:t>
      </w:r>
      <w:r w:rsidRPr="004C5CF2">
        <w:rPr>
          <w:rFonts w:cstheme="minorHAnsi"/>
          <w:color w:val="000000" w:themeColor="text1"/>
        </w:rPr>
        <w:t xml:space="preserve"> mark following that booster in May 2022. </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6350B39B"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- 14:40</w:t>
      </w:r>
      <w:r w:rsidRPr="004C5CF2">
        <w:rPr>
          <w:rFonts w:cstheme="minorHAnsi"/>
          <w:color w:val="000000" w:themeColor="text1"/>
        </w:rPr>
        <w:softHyphen/>
      </w:r>
    </w:p>
    <w:p w14:paraId="2A073EAA" w14:textId="42A2FE90"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We haven't heard anything to indicate this is </w:t>
      </w:r>
      <w:proofErr w:type="gramStart"/>
      <w:r w:rsidRPr="004C5CF2">
        <w:rPr>
          <w:rFonts w:cstheme="minorHAnsi"/>
          <w:color w:val="000000" w:themeColor="text1"/>
        </w:rPr>
        <w:t>in the near future</w:t>
      </w:r>
      <w:proofErr w:type="gramEnd"/>
      <w:r w:rsidRPr="004C5CF2">
        <w:rPr>
          <w:rFonts w:cstheme="minorHAnsi"/>
          <w:color w:val="000000" w:themeColor="text1"/>
        </w:rPr>
        <w:t>, but the data continues to be watched and assessed.</w:t>
      </w:r>
      <w:r w:rsidRPr="004C5CF2">
        <w:rPr>
          <w:rFonts w:cstheme="minorHAnsi"/>
          <w:color w:val="000000" w:themeColor="text1"/>
        </w:rPr>
        <w:softHyphen/>
      </w:r>
    </w:p>
    <w:p w14:paraId="422DFBE2" w14:textId="3DD742D9" w:rsidR="004C5CF2" w:rsidRPr="004C5CF2" w:rsidRDefault="004C5CF2" w:rsidP="004C5CF2">
      <w:pPr>
        <w:rPr>
          <w:rFonts w:cstheme="minorHAnsi"/>
          <w:color w:val="000000" w:themeColor="text1"/>
        </w:rPr>
      </w:pPr>
      <w:r w:rsidRPr="004C5CF2">
        <w:rPr>
          <w:rFonts w:cstheme="minorHAnsi"/>
          <w:color w:val="000000" w:themeColor="text1"/>
        </w:rPr>
        <w:lastRenderedPageBreak/>
        <w:t>________________________________________________________________</w:t>
      </w:r>
    </w:p>
    <w:p w14:paraId="7924F386" w14:textId="0F1EC749" w:rsidR="004C5CF2" w:rsidRPr="004C5CF2" w:rsidRDefault="004C5CF2" w:rsidP="004C5CF2">
      <w:pPr>
        <w:rPr>
          <w:rFonts w:cstheme="minorHAnsi"/>
          <w:color w:val="000000" w:themeColor="text1"/>
        </w:rPr>
      </w:pPr>
      <w:r w:rsidRPr="004C5CF2">
        <w:rPr>
          <w:rFonts w:cstheme="minorHAnsi"/>
          <w:color w:val="000000" w:themeColor="text1"/>
        </w:rPr>
        <w:softHyphen/>
      </w:r>
      <w:r w:rsidR="00753381">
        <w:rPr>
          <w:rFonts w:cstheme="minorHAnsi"/>
          <w:color w:val="000000" w:themeColor="text1"/>
        </w:rPr>
        <w:t>W</w:t>
      </w:r>
      <w:r w:rsidRPr="004C5CF2">
        <w:rPr>
          <w:rFonts w:cstheme="minorHAnsi"/>
          <w:color w:val="000000" w:themeColor="text1"/>
        </w:rPr>
        <w:t xml:space="preserve">endy </w:t>
      </w:r>
      <w:r w:rsidR="00753381">
        <w:rPr>
          <w:rFonts w:cstheme="minorHAnsi"/>
          <w:color w:val="000000" w:themeColor="text1"/>
        </w:rPr>
        <w:t>M</w:t>
      </w:r>
      <w:r w:rsidRPr="004C5CF2">
        <w:rPr>
          <w:rFonts w:cstheme="minorHAnsi"/>
          <w:color w:val="000000" w:themeColor="text1"/>
        </w:rPr>
        <w:t>achmuller</w:t>
      </w:r>
      <w:r w:rsidRPr="004C5CF2">
        <w:rPr>
          <w:rFonts w:cstheme="minorHAnsi"/>
          <w:color w:val="000000" w:themeColor="text1"/>
        </w:rPr>
        <w:softHyphen/>
      </w:r>
      <w:r w:rsidRPr="004C5CF2">
        <w:rPr>
          <w:rFonts w:cstheme="minorHAnsi"/>
          <w:color w:val="000000" w:themeColor="text1"/>
        </w:rPr>
        <w:softHyphen/>
        <w:t xml:space="preserve"> - 14:42</w:t>
      </w:r>
      <w:r w:rsidRPr="004C5CF2">
        <w:rPr>
          <w:rFonts w:cstheme="minorHAnsi"/>
          <w:color w:val="000000" w:themeColor="text1"/>
        </w:rPr>
        <w:softHyphen/>
      </w:r>
    </w:p>
    <w:p w14:paraId="199F6780"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Could you point me to the best solid research/data (not CDC) that shows WHY people who have been vaccinated and got covid should STILL get a booster? Some highly educated people are still questioning the need for a booster post-covid. *sigh*</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13524AE1"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- 14:43</w:t>
      </w:r>
      <w:r w:rsidRPr="004C5CF2">
        <w:rPr>
          <w:rFonts w:cstheme="minorHAnsi"/>
          <w:color w:val="000000" w:themeColor="text1"/>
        </w:rPr>
        <w:softHyphen/>
      </w:r>
    </w:p>
    <w:p w14:paraId="570F681D" w14:textId="77777777"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Look in the science briefs at https://www.cdc.gov/coronavirus/2019-ncov/science/science-briefs/index.html</w:t>
      </w:r>
      <w:r w:rsidRPr="004C5CF2">
        <w:rPr>
          <w:rFonts w:cstheme="minorHAnsi"/>
          <w:color w:val="000000" w:themeColor="text1"/>
        </w:rPr>
        <w:softHyphen/>
      </w:r>
      <w:r w:rsidRPr="004C5CF2">
        <w:rPr>
          <w:rFonts w:cstheme="minorHAnsi"/>
          <w:color w:val="000000" w:themeColor="text1"/>
        </w:rPr>
        <w:noBreakHyphen/>
      </w:r>
    </w:p>
    <w:p w14:paraId="0519FA3A"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Laurie Courtney</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- 14:45</w:t>
      </w:r>
      <w:r w:rsidRPr="004C5CF2">
        <w:rPr>
          <w:rFonts w:cstheme="minorHAnsi"/>
          <w:color w:val="000000" w:themeColor="text1"/>
        </w:rPr>
        <w:softHyphen/>
      </w:r>
    </w:p>
    <w:p w14:paraId="50A146CE" w14:textId="2A4891F2"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and look thru the MMWRs, including https://www.cdc.gov/mmwr/volumes/71/wr/mm7104e1.htm?s_cid=mm7104e1_w</w:t>
      </w:r>
      <w:r w:rsidRPr="004C5CF2">
        <w:rPr>
          <w:rFonts w:cstheme="minorHAnsi"/>
          <w:color w:val="000000" w:themeColor="text1"/>
        </w:rPr>
        <w:softHyphen/>
      </w:r>
      <w:r w:rsidR="00753381">
        <w:rPr>
          <w:rFonts w:cstheme="minorHAnsi"/>
          <w:color w:val="000000" w:themeColor="text1"/>
        </w:rPr>
        <w:t xml:space="preserve"> </w:t>
      </w:r>
    </w:p>
    <w:p w14:paraId="11D17F13" w14:textId="4E5F1839"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2D04A856" w14:textId="4EF86683" w:rsidR="004C5CF2" w:rsidRPr="004C5CF2" w:rsidRDefault="004C5CF2" w:rsidP="004C5CF2">
      <w:pPr>
        <w:rPr>
          <w:rFonts w:cstheme="minorHAnsi"/>
          <w:color w:val="000000" w:themeColor="text1"/>
        </w:rPr>
      </w:pPr>
      <w:r w:rsidRPr="004C5CF2">
        <w:rPr>
          <w:rFonts w:cstheme="minorHAnsi"/>
          <w:color w:val="000000" w:themeColor="text1"/>
        </w:rPr>
        <w:t xml:space="preserve">MaryAnn </w:t>
      </w:r>
      <w:r w:rsidR="00753381" w:rsidRPr="004C5CF2">
        <w:rPr>
          <w:rFonts w:cstheme="minorHAnsi"/>
          <w:color w:val="000000" w:themeColor="text1"/>
        </w:rPr>
        <w:t>O’Connor</w:t>
      </w:r>
      <w:r w:rsidRPr="004C5CF2">
        <w:rPr>
          <w:rFonts w:cstheme="minorHAnsi"/>
          <w:color w:val="000000" w:themeColor="text1"/>
        </w:rPr>
        <w:softHyphen/>
      </w:r>
      <w:r w:rsidRPr="004C5CF2">
        <w:rPr>
          <w:rFonts w:cstheme="minorHAnsi"/>
          <w:color w:val="000000" w:themeColor="text1"/>
        </w:rPr>
        <w:softHyphen/>
        <w:t xml:space="preserve"> - 14:40</w:t>
      </w:r>
      <w:r w:rsidRPr="004C5CF2">
        <w:rPr>
          <w:rFonts w:cstheme="minorHAnsi"/>
          <w:color w:val="000000" w:themeColor="text1"/>
        </w:rPr>
        <w:softHyphen/>
      </w:r>
    </w:p>
    <w:p w14:paraId="26BABA12" w14:textId="5EB0E00B"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DPH mask advisory today recommends unvaccinated continue to mask DESE says </w:t>
      </w:r>
      <w:r w:rsidR="00753381" w:rsidRPr="004C5CF2">
        <w:rPr>
          <w:rFonts w:cstheme="minorHAnsi"/>
          <w:color w:val="000000" w:themeColor="text1"/>
        </w:rPr>
        <w:t>optional</w:t>
      </w:r>
      <w:r w:rsidRPr="004C5CF2">
        <w:rPr>
          <w:rFonts w:cstheme="minorHAnsi"/>
          <w:color w:val="000000" w:themeColor="text1"/>
        </w:rPr>
        <w:t xml:space="preserve"> - how do we explain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6480FB4F"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Catherine Brown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- 14:44</w:t>
      </w:r>
      <w:r w:rsidRPr="004C5CF2">
        <w:rPr>
          <w:rFonts w:cstheme="minorHAnsi"/>
          <w:color w:val="000000" w:themeColor="text1"/>
        </w:rPr>
        <w:softHyphen/>
      </w:r>
    </w:p>
    <w:p w14:paraId="4335FD6F" w14:textId="55C0C0CA"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 xml:space="preserve">MaryAnn - I don't think that the DESE guidance and the new mask advisory contradict each other. Unvaccinated people are recommended but not required to wear a mask and that is </w:t>
      </w:r>
      <w:proofErr w:type="gramStart"/>
      <w:r w:rsidR="00753381" w:rsidRPr="004C5CF2">
        <w:rPr>
          <w:rFonts w:cstheme="minorHAnsi"/>
          <w:color w:val="000000" w:themeColor="text1"/>
        </w:rPr>
        <w:t>similar</w:t>
      </w:r>
      <w:r w:rsidRPr="004C5CF2">
        <w:rPr>
          <w:rFonts w:cstheme="minorHAnsi"/>
          <w:color w:val="000000" w:themeColor="text1"/>
        </w:rPr>
        <w:t xml:space="preserve"> to</w:t>
      </w:r>
      <w:proofErr w:type="gramEnd"/>
      <w:r w:rsidRPr="004C5CF2">
        <w:rPr>
          <w:rFonts w:cstheme="minorHAnsi"/>
          <w:color w:val="000000" w:themeColor="text1"/>
        </w:rPr>
        <w:t xml:space="preserve"> being considered optional in the school setting.</w:t>
      </w:r>
      <w:r w:rsidR="00753381">
        <w:rPr>
          <w:rFonts w:cstheme="minorHAnsi"/>
          <w:color w:val="000000" w:themeColor="text1"/>
        </w:rPr>
        <w:t xml:space="preserve"> </w:t>
      </w:r>
    </w:p>
    <w:p w14:paraId="3ADEFC9A" w14:textId="4A5E2CFB"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178D6A34" w14:textId="3690D4D6" w:rsidR="004C5CF2" w:rsidRPr="004C5CF2" w:rsidRDefault="004C5CF2" w:rsidP="004C5CF2">
      <w:pPr>
        <w:rPr>
          <w:rFonts w:cstheme="minorHAnsi"/>
          <w:color w:val="000000" w:themeColor="text1"/>
        </w:rPr>
      </w:pPr>
      <w:r w:rsidRPr="004C5CF2">
        <w:rPr>
          <w:rFonts w:cstheme="minorHAnsi"/>
          <w:color w:val="000000" w:themeColor="text1"/>
        </w:rPr>
        <w:softHyphen/>
        <w:t>Amyl L</w:t>
      </w:r>
      <w:r w:rsidRPr="004C5CF2">
        <w:rPr>
          <w:rFonts w:cstheme="minorHAnsi"/>
          <w:color w:val="000000" w:themeColor="text1"/>
        </w:rPr>
        <w:softHyphen/>
      </w:r>
      <w:r w:rsidRPr="004C5CF2">
        <w:rPr>
          <w:rFonts w:cstheme="minorHAnsi"/>
          <w:color w:val="000000" w:themeColor="text1"/>
        </w:rPr>
        <w:softHyphen/>
        <w:t xml:space="preserve"> - 14:40</w:t>
      </w:r>
      <w:r w:rsidRPr="004C5CF2">
        <w:rPr>
          <w:rFonts w:cstheme="minorHAnsi"/>
          <w:color w:val="000000" w:themeColor="text1"/>
        </w:rPr>
        <w:softHyphen/>
      </w:r>
    </w:p>
    <w:p w14:paraId="27300098"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Also. All are symptomatic again after getting better. At least 6 cases in 2 days. </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7793876E"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Catherine Brown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- 14:44</w:t>
      </w:r>
      <w:r w:rsidRPr="004C5CF2">
        <w:rPr>
          <w:rFonts w:cstheme="minorHAnsi"/>
          <w:color w:val="000000" w:themeColor="text1"/>
        </w:rPr>
        <w:softHyphen/>
      </w:r>
    </w:p>
    <w:p w14:paraId="71BF7A59" w14:textId="0983627C"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Interesting - thank you</w:t>
      </w:r>
      <w:r w:rsidRPr="004C5CF2">
        <w:rPr>
          <w:rFonts w:cstheme="minorHAnsi"/>
          <w:color w:val="000000" w:themeColor="text1"/>
        </w:rPr>
        <w:softHyphen/>
      </w:r>
    </w:p>
    <w:p w14:paraId="0D4CF3A0" w14:textId="18DA9C05"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5C2AFC9E" w14:textId="3CA65D5B" w:rsidR="004C5CF2" w:rsidRPr="004C5CF2" w:rsidRDefault="004C5CF2" w:rsidP="004C5CF2">
      <w:pPr>
        <w:rPr>
          <w:rFonts w:cstheme="minorHAnsi"/>
          <w:color w:val="000000" w:themeColor="text1"/>
        </w:rPr>
      </w:pPr>
      <w:r w:rsidRPr="004C5CF2">
        <w:rPr>
          <w:rFonts w:cstheme="minorHAnsi"/>
          <w:color w:val="000000" w:themeColor="text1"/>
        </w:rPr>
        <w:softHyphen/>
        <w:t>Claire Duffy</w:t>
      </w:r>
      <w:r w:rsidRPr="004C5CF2">
        <w:rPr>
          <w:rFonts w:cstheme="minorHAnsi"/>
          <w:color w:val="000000" w:themeColor="text1"/>
        </w:rPr>
        <w:softHyphen/>
      </w:r>
      <w:r w:rsidRPr="004C5CF2">
        <w:rPr>
          <w:rFonts w:cstheme="minorHAnsi"/>
          <w:color w:val="000000" w:themeColor="text1"/>
        </w:rPr>
        <w:softHyphen/>
        <w:t xml:space="preserve"> - 14:48</w:t>
      </w:r>
      <w:r w:rsidRPr="004C5CF2">
        <w:rPr>
          <w:rFonts w:cstheme="minorHAnsi"/>
          <w:color w:val="000000" w:themeColor="text1"/>
        </w:rPr>
        <w:softHyphen/>
      </w:r>
    </w:p>
    <w:p w14:paraId="782A1BC7" w14:textId="77777777"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but this data does not be included in Maven?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02788E18"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Anne Gilligan</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- 14:51</w:t>
      </w:r>
      <w:r w:rsidRPr="004C5CF2">
        <w:rPr>
          <w:rFonts w:cstheme="minorHAnsi"/>
          <w:color w:val="000000" w:themeColor="text1"/>
        </w:rPr>
        <w:softHyphen/>
      </w:r>
    </w:p>
    <w:p w14:paraId="65EFD84D" w14:textId="2211ACB6" w:rsidR="004C5CF2" w:rsidRP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https://www.doe.mass.edu/covid19/positive-cases/default.html</w:t>
      </w:r>
      <w:r w:rsidRPr="004C5CF2">
        <w:rPr>
          <w:rFonts w:cstheme="minorHAnsi"/>
          <w:color w:val="000000" w:themeColor="text1"/>
        </w:rPr>
        <w:softHyphen/>
      </w:r>
    </w:p>
    <w:p w14:paraId="5A2B8D91" w14:textId="696ACB99" w:rsidR="004C5CF2" w:rsidRPr="004C5CF2" w:rsidRDefault="004C5CF2" w:rsidP="004C5CF2">
      <w:pPr>
        <w:rPr>
          <w:rFonts w:cstheme="minorHAnsi"/>
          <w:color w:val="000000" w:themeColor="text1"/>
        </w:rPr>
      </w:pPr>
      <w:r w:rsidRPr="004C5CF2">
        <w:rPr>
          <w:rFonts w:cstheme="minorHAnsi"/>
          <w:color w:val="000000" w:themeColor="text1"/>
        </w:rPr>
        <w:t>________________________________________________________________</w:t>
      </w:r>
    </w:p>
    <w:p w14:paraId="53E2D41C" w14:textId="50F74A55" w:rsidR="004C5CF2" w:rsidRPr="004C5CF2" w:rsidRDefault="004C5CF2" w:rsidP="004C5CF2">
      <w:pPr>
        <w:rPr>
          <w:rFonts w:cstheme="minorHAnsi"/>
          <w:color w:val="000000" w:themeColor="text1"/>
        </w:rPr>
      </w:pPr>
      <w:r w:rsidRPr="004C5CF2">
        <w:rPr>
          <w:rFonts w:cstheme="minorHAnsi"/>
          <w:color w:val="000000" w:themeColor="text1"/>
        </w:rPr>
        <w:t>Claire Duffy</w:t>
      </w:r>
      <w:r w:rsidRPr="004C5CF2">
        <w:rPr>
          <w:rFonts w:cstheme="minorHAnsi"/>
          <w:color w:val="000000" w:themeColor="text1"/>
        </w:rPr>
        <w:softHyphen/>
      </w:r>
      <w:r w:rsidRPr="004C5CF2">
        <w:rPr>
          <w:rFonts w:cstheme="minorHAnsi"/>
          <w:color w:val="000000" w:themeColor="text1"/>
        </w:rPr>
        <w:softHyphen/>
        <w:t xml:space="preserve"> - 14:48</w:t>
      </w:r>
      <w:r w:rsidRPr="004C5CF2">
        <w:rPr>
          <w:rFonts w:cstheme="minorHAnsi"/>
          <w:color w:val="000000" w:themeColor="text1"/>
        </w:rPr>
        <w:softHyphen/>
      </w:r>
    </w:p>
    <w:p w14:paraId="3FF0073F" w14:textId="7BBCFF6B" w:rsidR="004C5CF2" w:rsidRPr="004C5CF2" w:rsidRDefault="004C5CF2" w:rsidP="004C5CF2">
      <w:pPr>
        <w:rPr>
          <w:rFonts w:cstheme="minorHAnsi"/>
          <w:color w:val="000000" w:themeColor="text1"/>
        </w:rPr>
      </w:pPr>
      <w:r w:rsidRPr="004C5CF2">
        <w:rPr>
          <w:rFonts w:cstheme="minorHAnsi"/>
          <w:color w:val="000000" w:themeColor="text1"/>
        </w:rPr>
        <w:t xml:space="preserve">Q: </w:t>
      </w:r>
      <w:r w:rsidRPr="004C5CF2">
        <w:rPr>
          <w:rFonts w:cstheme="minorHAnsi"/>
          <w:color w:val="000000" w:themeColor="text1"/>
        </w:rPr>
        <w:softHyphen/>
        <w:t xml:space="preserve">Sorry </w:t>
      </w:r>
      <w:r w:rsidR="00753381" w:rsidRPr="004C5CF2">
        <w:rPr>
          <w:rFonts w:cstheme="minorHAnsi"/>
          <w:color w:val="000000" w:themeColor="text1"/>
        </w:rPr>
        <w:t>Anne</w:t>
      </w:r>
      <w:r w:rsidR="00753381">
        <w:rPr>
          <w:rFonts w:cstheme="minorHAnsi"/>
          <w:color w:val="000000" w:themeColor="text1"/>
        </w:rPr>
        <w:t xml:space="preserve"> M</w:t>
      </w:r>
      <w:r w:rsidR="00753381" w:rsidRPr="004C5CF2">
        <w:rPr>
          <w:rFonts w:cstheme="minorHAnsi"/>
          <w:color w:val="000000" w:themeColor="text1"/>
        </w:rPr>
        <w:t>arie</w:t>
      </w:r>
      <w:r w:rsidRPr="004C5CF2">
        <w:rPr>
          <w:rFonts w:cstheme="minorHAnsi"/>
          <w:color w:val="000000" w:themeColor="text1"/>
        </w:rPr>
        <w:t xml:space="preserve"> can you </w:t>
      </w:r>
      <w:r w:rsidR="00753381" w:rsidRPr="004C5CF2">
        <w:rPr>
          <w:rFonts w:cstheme="minorHAnsi"/>
          <w:color w:val="000000" w:themeColor="text1"/>
        </w:rPr>
        <w:t>clarify</w:t>
      </w:r>
      <w:r w:rsidRPr="004C5CF2">
        <w:rPr>
          <w:rFonts w:cstheme="minorHAnsi"/>
          <w:color w:val="000000" w:themeColor="text1"/>
        </w:rPr>
        <w:t xml:space="preserve">, schools are still </w:t>
      </w:r>
      <w:r w:rsidR="00753381" w:rsidRPr="004C5CF2">
        <w:rPr>
          <w:rFonts w:cstheme="minorHAnsi"/>
          <w:color w:val="000000" w:themeColor="text1"/>
        </w:rPr>
        <w:t>supposed to</w:t>
      </w:r>
      <w:r w:rsidRPr="004C5CF2">
        <w:rPr>
          <w:rFonts w:cstheme="minorHAnsi"/>
          <w:color w:val="000000" w:themeColor="text1"/>
        </w:rPr>
        <w:t xml:space="preserve"> report + cases even if on home antigen test? </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noBreakHyphen/>
      </w:r>
    </w:p>
    <w:p w14:paraId="7652C3E4" w14:textId="77777777" w:rsidR="004C5CF2" w:rsidRPr="004C5CF2" w:rsidRDefault="004C5CF2" w:rsidP="004C5CF2">
      <w:pPr>
        <w:rPr>
          <w:rFonts w:cstheme="minorHAnsi"/>
          <w:color w:val="000000" w:themeColor="text1"/>
        </w:rPr>
      </w:pPr>
      <w:r w:rsidRPr="004C5CF2">
        <w:rPr>
          <w:rFonts w:cstheme="minorHAnsi"/>
          <w:color w:val="000000" w:themeColor="text1"/>
        </w:rPr>
        <w:tab/>
      </w:r>
      <w:r w:rsidRPr="004C5CF2">
        <w:rPr>
          <w:rFonts w:cstheme="minorHAnsi"/>
          <w:color w:val="000000" w:themeColor="text1"/>
        </w:rPr>
        <w:noBreakHyphen/>
      </w:r>
      <w:r w:rsidRPr="004C5CF2">
        <w:rPr>
          <w:rFonts w:cstheme="minorHAnsi"/>
          <w:color w:val="000000" w:themeColor="text1"/>
        </w:rPr>
        <w:softHyphen/>
        <w:t>erica piedade</w:t>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r>
      <w:r w:rsidRPr="004C5CF2">
        <w:rPr>
          <w:rFonts w:cstheme="minorHAnsi"/>
          <w:color w:val="000000" w:themeColor="text1"/>
        </w:rPr>
        <w:softHyphen/>
        <w:t xml:space="preserve"> - 14:52</w:t>
      </w:r>
      <w:r w:rsidRPr="004C5CF2">
        <w:rPr>
          <w:rFonts w:cstheme="minorHAnsi"/>
          <w:color w:val="000000" w:themeColor="text1"/>
        </w:rPr>
        <w:softHyphen/>
      </w:r>
    </w:p>
    <w:p w14:paraId="6DB3150A" w14:textId="79E9F951" w:rsidR="004C5CF2" w:rsidRDefault="004C5CF2" w:rsidP="004C5CF2">
      <w:pPr>
        <w:rPr>
          <w:rFonts w:cstheme="minorHAnsi"/>
          <w:color w:val="000000" w:themeColor="text1"/>
        </w:rPr>
      </w:pPr>
      <w:r w:rsidRPr="004C5CF2">
        <w:rPr>
          <w:rFonts w:cstheme="minorHAnsi"/>
          <w:color w:val="000000" w:themeColor="text1"/>
        </w:rPr>
        <w:tab/>
        <w:t xml:space="preserve">A: </w:t>
      </w:r>
      <w:r w:rsidRPr="004C5CF2">
        <w:rPr>
          <w:rFonts w:cstheme="minorHAnsi"/>
          <w:color w:val="000000" w:themeColor="text1"/>
        </w:rPr>
        <w:softHyphen/>
        <w:t>Thanks Phoebe!</w:t>
      </w:r>
      <w:r w:rsidRPr="004C5CF2">
        <w:rPr>
          <w:rFonts w:cstheme="minorHAnsi"/>
          <w:color w:val="000000" w:themeColor="text1"/>
        </w:rPr>
        <w:softHyphen/>
      </w:r>
      <w:r w:rsidR="00A47C73">
        <w:rPr>
          <w:rFonts w:cstheme="minorHAnsi"/>
          <w:color w:val="000000" w:themeColor="text1"/>
        </w:rPr>
        <w:br/>
      </w:r>
    </w:p>
    <w:p w14:paraId="0D2D0D8C" w14:textId="764DC247" w:rsidR="00287930" w:rsidRPr="00287930" w:rsidRDefault="00287930" w:rsidP="004C5CF2">
      <w:pPr>
        <w:rPr>
          <w:rFonts w:cstheme="minorHAnsi"/>
          <w:b/>
          <w:bCs/>
          <w:i/>
          <w:iCs/>
          <w:color w:val="000000" w:themeColor="text1"/>
        </w:rPr>
      </w:pPr>
      <w:r w:rsidRPr="00287930">
        <w:rPr>
          <w:rFonts w:cstheme="minorHAnsi"/>
          <w:b/>
          <w:bCs/>
          <w:i/>
          <w:iCs/>
          <w:color w:val="000000" w:themeColor="text1"/>
        </w:rPr>
        <w:t xml:space="preserve">Webinar ended at 3:53pm. </w:t>
      </w:r>
    </w:p>
    <w:p w14:paraId="2708B540" w14:textId="77777777" w:rsidR="00737949" w:rsidRDefault="00737949" w:rsidP="004C5CF2">
      <w:pPr>
        <w:rPr>
          <w:rFonts w:cstheme="minorHAnsi"/>
          <w:color w:val="000000" w:themeColor="text1"/>
        </w:rPr>
      </w:pPr>
    </w:p>
    <w:p w14:paraId="388AC832" w14:textId="77777777" w:rsidR="00A010CF" w:rsidRDefault="00A010CF" w:rsidP="004C5CF2">
      <w:pPr>
        <w:rPr>
          <w:rFonts w:cstheme="minorHAnsi"/>
          <w:color w:val="000000" w:themeColor="text1"/>
        </w:rPr>
      </w:pPr>
    </w:p>
    <w:p w14:paraId="08EF1A3D" w14:textId="77777777" w:rsidR="00A010CF" w:rsidRDefault="00A010CF" w:rsidP="004C5CF2">
      <w:pPr>
        <w:rPr>
          <w:rFonts w:cstheme="minorHAnsi"/>
          <w:color w:val="000000" w:themeColor="text1"/>
        </w:rPr>
      </w:pPr>
    </w:p>
    <w:p w14:paraId="02FB00C5" w14:textId="77777777" w:rsidR="00B958E7" w:rsidRPr="00FA214F" w:rsidRDefault="00B958E7" w:rsidP="004C5CF2">
      <w:pPr>
        <w:rPr>
          <w:rFonts w:cstheme="minorHAnsi"/>
          <w:color w:val="000000" w:themeColor="text1"/>
        </w:rPr>
      </w:pPr>
    </w:p>
    <w:sectPr w:rsidR="00B958E7" w:rsidRPr="00FA214F">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B55A" w14:textId="77777777" w:rsidR="0083336C" w:rsidRDefault="0083336C" w:rsidP="007E7183">
      <w:r>
        <w:separator/>
      </w:r>
    </w:p>
  </w:endnote>
  <w:endnote w:type="continuationSeparator" w:id="0">
    <w:p w14:paraId="163069C8" w14:textId="77777777" w:rsidR="0083336C" w:rsidRDefault="0083336C" w:rsidP="007E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7A7F" w14:textId="77777777" w:rsidR="0083336C" w:rsidRDefault="0083336C" w:rsidP="007E7183">
      <w:r>
        <w:separator/>
      </w:r>
    </w:p>
  </w:footnote>
  <w:footnote w:type="continuationSeparator" w:id="0">
    <w:p w14:paraId="6EB1312D" w14:textId="77777777" w:rsidR="0083336C" w:rsidRDefault="0083336C" w:rsidP="007E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6986" w14:textId="46A73665" w:rsidR="007E7183" w:rsidRPr="005E5372" w:rsidRDefault="007E7183" w:rsidP="007E7183">
    <w:pPr>
      <w:pStyle w:val="Header"/>
      <w:rPr>
        <w:i/>
        <w:iCs/>
        <w:sz w:val="48"/>
        <w:szCs w:val="48"/>
      </w:rPr>
    </w:pPr>
    <w:r w:rsidRPr="005E5372">
      <w:rPr>
        <w:i/>
        <w:iCs/>
        <w:sz w:val="48"/>
        <w:szCs w:val="48"/>
      </w:rPr>
      <w:t>MDPH/LB</w:t>
    </w:r>
    <w:r>
      <w:rPr>
        <w:i/>
        <w:iCs/>
        <w:sz w:val="48"/>
        <w:szCs w:val="48"/>
      </w:rPr>
      <w:t>O</w:t>
    </w:r>
    <w:r w:rsidRPr="005E5372">
      <w:rPr>
        <w:i/>
        <w:iCs/>
        <w:sz w:val="48"/>
        <w:szCs w:val="48"/>
      </w:rPr>
      <w:t xml:space="preserve">H Webinar </w:t>
    </w:r>
    <w:r>
      <w:rPr>
        <w:i/>
        <w:iCs/>
        <w:sz w:val="48"/>
        <w:szCs w:val="48"/>
      </w:rPr>
      <w:br/>
    </w:r>
    <w:r w:rsidR="000B1F6E">
      <w:rPr>
        <w:i/>
        <w:iCs/>
        <w:sz w:val="48"/>
        <w:szCs w:val="48"/>
      </w:rPr>
      <w:t xml:space="preserve">February </w:t>
    </w:r>
    <w:r w:rsidR="00222A74">
      <w:rPr>
        <w:i/>
        <w:iCs/>
        <w:sz w:val="48"/>
        <w:szCs w:val="48"/>
      </w:rPr>
      <w:t>15</w:t>
    </w:r>
    <w:r w:rsidR="007C18A9">
      <w:rPr>
        <w:i/>
        <w:iCs/>
        <w:sz w:val="48"/>
        <w:szCs w:val="48"/>
      </w:rPr>
      <w:t>th</w:t>
    </w:r>
    <w:r w:rsidR="000B1F6E">
      <w:rPr>
        <w:i/>
        <w:iCs/>
        <w:sz w:val="48"/>
        <w:szCs w:val="48"/>
      </w:rPr>
      <w:t>, 2022</w:t>
    </w:r>
  </w:p>
  <w:p w14:paraId="3B5BCF52" w14:textId="77777777" w:rsidR="007E7183" w:rsidRDefault="007E7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586"/>
    <w:multiLevelType w:val="hybridMultilevel"/>
    <w:tmpl w:val="05D89B4E"/>
    <w:lvl w:ilvl="0" w:tplc="669007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533C9"/>
    <w:multiLevelType w:val="hybridMultilevel"/>
    <w:tmpl w:val="693241F6"/>
    <w:lvl w:ilvl="0" w:tplc="97D2F21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84B51"/>
    <w:multiLevelType w:val="hybridMultilevel"/>
    <w:tmpl w:val="5A6433FE"/>
    <w:lvl w:ilvl="0" w:tplc="0C6C07FA">
      <w:numFmt w:val="bullet"/>
      <w:lvlText w:val="-"/>
      <w:lvlJc w:val="left"/>
      <w:pPr>
        <w:ind w:left="720" w:hanging="360"/>
      </w:pPr>
      <w:rPr>
        <w:rFonts w:ascii="Calibri" w:eastAsiaTheme="minorHAnsi" w:hAnsi="Calibri" w:cs="Calibri" w:hint="default"/>
      </w:rPr>
    </w:lvl>
    <w:lvl w:ilvl="1" w:tplc="0C6C07FA">
      <w:numFmt w:val="bullet"/>
      <w:lvlText w:val="-"/>
      <w:lvlJc w:val="left"/>
      <w:pPr>
        <w:ind w:left="1440" w:hanging="360"/>
      </w:pPr>
      <w:rPr>
        <w:rFonts w:ascii="Calibri" w:eastAsiaTheme="minorHAnsi" w:hAnsi="Calibri" w:cs="Calibri" w:hint="default"/>
      </w:rPr>
    </w:lvl>
    <w:lvl w:ilvl="2" w:tplc="0C6C07FA">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4007C"/>
    <w:multiLevelType w:val="hybridMultilevel"/>
    <w:tmpl w:val="5B9C0B1A"/>
    <w:lvl w:ilvl="0" w:tplc="FC5E3B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F1728"/>
    <w:multiLevelType w:val="hybridMultilevel"/>
    <w:tmpl w:val="2432D83C"/>
    <w:lvl w:ilvl="0" w:tplc="11F081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76840"/>
    <w:multiLevelType w:val="hybridMultilevel"/>
    <w:tmpl w:val="68060D4C"/>
    <w:lvl w:ilvl="0" w:tplc="519C3D9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15"/>
    <w:rsid w:val="00010446"/>
    <w:rsid w:val="00013C4F"/>
    <w:rsid w:val="00016504"/>
    <w:rsid w:val="00017AB4"/>
    <w:rsid w:val="00025C45"/>
    <w:rsid w:val="00035C80"/>
    <w:rsid w:val="0004021D"/>
    <w:rsid w:val="00043A0C"/>
    <w:rsid w:val="0004550A"/>
    <w:rsid w:val="00045F07"/>
    <w:rsid w:val="00050323"/>
    <w:rsid w:val="00052A69"/>
    <w:rsid w:val="00062D93"/>
    <w:rsid w:val="0006322C"/>
    <w:rsid w:val="00074095"/>
    <w:rsid w:val="000753F5"/>
    <w:rsid w:val="00075469"/>
    <w:rsid w:val="00081BC4"/>
    <w:rsid w:val="00084750"/>
    <w:rsid w:val="00091EFB"/>
    <w:rsid w:val="000920B1"/>
    <w:rsid w:val="00097D2B"/>
    <w:rsid w:val="000A00F6"/>
    <w:rsid w:val="000A1D9F"/>
    <w:rsid w:val="000B0522"/>
    <w:rsid w:val="000B1F6E"/>
    <w:rsid w:val="000B7216"/>
    <w:rsid w:val="000C2B34"/>
    <w:rsid w:val="000C6C2C"/>
    <w:rsid w:val="000D1427"/>
    <w:rsid w:val="000D267F"/>
    <w:rsid w:val="000D66F9"/>
    <w:rsid w:val="000F295F"/>
    <w:rsid w:val="00100701"/>
    <w:rsid w:val="00104FC4"/>
    <w:rsid w:val="00107AC3"/>
    <w:rsid w:val="0011553E"/>
    <w:rsid w:val="00131E98"/>
    <w:rsid w:val="001327C2"/>
    <w:rsid w:val="00134CA5"/>
    <w:rsid w:val="001402CC"/>
    <w:rsid w:val="001446E0"/>
    <w:rsid w:val="00153DCC"/>
    <w:rsid w:val="001632E5"/>
    <w:rsid w:val="00163A69"/>
    <w:rsid w:val="00164DBE"/>
    <w:rsid w:val="00166E2A"/>
    <w:rsid w:val="00170CF9"/>
    <w:rsid w:val="001756CA"/>
    <w:rsid w:val="00175742"/>
    <w:rsid w:val="00176396"/>
    <w:rsid w:val="0017754B"/>
    <w:rsid w:val="00181A1C"/>
    <w:rsid w:val="001907D4"/>
    <w:rsid w:val="001908BB"/>
    <w:rsid w:val="00190FF7"/>
    <w:rsid w:val="00191C61"/>
    <w:rsid w:val="00195BF7"/>
    <w:rsid w:val="00196FDD"/>
    <w:rsid w:val="001A09A2"/>
    <w:rsid w:val="001A0B46"/>
    <w:rsid w:val="001A19D1"/>
    <w:rsid w:val="001A1BE3"/>
    <w:rsid w:val="001B2136"/>
    <w:rsid w:val="001B6FFE"/>
    <w:rsid w:val="001C464C"/>
    <w:rsid w:val="001C5EB8"/>
    <w:rsid w:val="001D4F73"/>
    <w:rsid w:val="001D6020"/>
    <w:rsid w:val="001E7BCC"/>
    <w:rsid w:val="001F30CD"/>
    <w:rsid w:val="001F6031"/>
    <w:rsid w:val="00200852"/>
    <w:rsid w:val="00200F01"/>
    <w:rsid w:val="00202C67"/>
    <w:rsid w:val="00207DEF"/>
    <w:rsid w:val="00210EDF"/>
    <w:rsid w:val="00211C66"/>
    <w:rsid w:val="00214799"/>
    <w:rsid w:val="00222A74"/>
    <w:rsid w:val="002254F6"/>
    <w:rsid w:val="00230C77"/>
    <w:rsid w:val="00250F75"/>
    <w:rsid w:val="00254100"/>
    <w:rsid w:val="002604A2"/>
    <w:rsid w:val="00263A39"/>
    <w:rsid w:val="00266FE8"/>
    <w:rsid w:val="0026742B"/>
    <w:rsid w:val="0027501C"/>
    <w:rsid w:val="00275098"/>
    <w:rsid w:val="00276A1A"/>
    <w:rsid w:val="00276ED4"/>
    <w:rsid w:val="00287900"/>
    <w:rsid w:val="00287930"/>
    <w:rsid w:val="0029198D"/>
    <w:rsid w:val="0029319D"/>
    <w:rsid w:val="002A44E7"/>
    <w:rsid w:val="002B3176"/>
    <w:rsid w:val="002C4864"/>
    <w:rsid w:val="002D5091"/>
    <w:rsid w:val="002E26BA"/>
    <w:rsid w:val="002E283B"/>
    <w:rsid w:val="002E437E"/>
    <w:rsid w:val="002E5CDA"/>
    <w:rsid w:val="002E79A3"/>
    <w:rsid w:val="002F3BD3"/>
    <w:rsid w:val="003014FE"/>
    <w:rsid w:val="00303975"/>
    <w:rsid w:val="0030437C"/>
    <w:rsid w:val="00315022"/>
    <w:rsid w:val="00316B71"/>
    <w:rsid w:val="003213E0"/>
    <w:rsid w:val="00321851"/>
    <w:rsid w:val="00321DD9"/>
    <w:rsid w:val="003272C2"/>
    <w:rsid w:val="00344DED"/>
    <w:rsid w:val="00346012"/>
    <w:rsid w:val="00347076"/>
    <w:rsid w:val="003510C5"/>
    <w:rsid w:val="00352C00"/>
    <w:rsid w:val="003623A1"/>
    <w:rsid w:val="00370DB0"/>
    <w:rsid w:val="00370E9F"/>
    <w:rsid w:val="00374A01"/>
    <w:rsid w:val="00376E57"/>
    <w:rsid w:val="00384967"/>
    <w:rsid w:val="00386F01"/>
    <w:rsid w:val="003919F0"/>
    <w:rsid w:val="003972BB"/>
    <w:rsid w:val="003A3FD7"/>
    <w:rsid w:val="003B03A3"/>
    <w:rsid w:val="003B2A37"/>
    <w:rsid w:val="003B309A"/>
    <w:rsid w:val="003C182C"/>
    <w:rsid w:val="003D4E5E"/>
    <w:rsid w:val="003F1D92"/>
    <w:rsid w:val="003F1EF9"/>
    <w:rsid w:val="003F2586"/>
    <w:rsid w:val="003F73F9"/>
    <w:rsid w:val="00410B6F"/>
    <w:rsid w:val="00411AB9"/>
    <w:rsid w:val="004165D9"/>
    <w:rsid w:val="0041696B"/>
    <w:rsid w:val="004367AB"/>
    <w:rsid w:val="00441391"/>
    <w:rsid w:val="004462D4"/>
    <w:rsid w:val="00446778"/>
    <w:rsid w:val="00474209"/>
    <w:rsid w:val="00482C64"/>
    <w:rsid w:val="00484595"/>
    <w:rsid w:val="004940E7"/>
    <w:rsid w:val="004C01A2"/>
    <w:rsid w:val="004C4ABC"/>
    <w:rsid w:val="004C5CF2"/>
    <w:rsid w:val="004C6025"/>
    <w:rsid w:val="004D066B"/>
    <w:rsid w:val="004D11CF"/>
    <w:rsid w:val="004D2949"/>
    <w:rsid w:val="004D2DDB"/>
    <w:rsid w:val="004D7DB4"/>
    <w:rsid w:val="004E02C0"/>
    <w:rsid w:val="004E0815"/>
    <w:rsid w:val="004E0F2F"/>
    <w:rsid w:val="004E6BA8"/>
    <w:rsid w:val="004F677D"/>
    <w:rsid w:val="00516E0F"/>
    <w:rsid w:val="00521B22"/>
    <w:rsid w:val="005228C1"/>
    <w:rsid w:val="00532CCC"/>
    <w:rsid w:val="00532F80"/>
    <w:rsid w:val="0053612F"/>
    <w:rsid w:val="00537641"/>
    <w:rsid w:val="00552D1D"/>
    <w:rsid w:val="00560484"/>
    <w:rsid w:val="00560F40"/>
    <w:rsid w:val="00575349"/>
    <w:rsid w:val="00576F25"/>
    <w:rsid w:val="00577639"/>
    <w:rsid w:val="00580B99"/>
    <w:rsid w:val="00591BFC"/>
    <w:rsid w:val="005964F7"/>
    <w:rsid w:val="005A381F"/>
    <w:rsid w:val="005B28B1"/>
    <w:rsid w:val="005B4BB2"/>
    <w:rsid w:val="005C7D66"/>
    <w:rsid w:val="005D1F30"/>
    <w:rsid w:val="005D6DA6"/>
    <w:rsid w:val="005D7ECB"/>
    <w:rsid w:val="005E007C"/>
    <w:rsid w:val="005E0864"/>
    <w:rsid w:val="005E0EF5"/>
    <w:rsid w:val="005F0EC6"/>
    <w:rsid w:val="005F205E"/>
    <w:rsid w:val="00600AFA"/>
    <w:rsid w:val="00600BCE"/>
    <w:rsid w:val="006012BC"/>
    <w:rsid w:val="00601BB5"/>
    <w:rsid w:val="00611BA4"/>
    <w:rsid w:val="00612FDA"/>
    <w:rsid w:val="00616086"/>
    <w:rsid w:val="00616132"/>
    <w:rsid w:val="00634FAC"/>
    <w:rsid w:val="00635100"/>
    <w:rsid w:val="00643E99"/>
    <w:rsid w:val="00646F28"/>
    <w:rsid w:val="00660EA6"/>
    <w:rsid w:val="00662EC8"/>
    <w:rsid w:val="00671DFA"/>
    <w:rsid w:val="00675F7D"/>
    <w:rsid w:val="00685033"/>
    <w:rsid w:val="00690311"/>
    <w:rsid w:val="006C0195"/>
    <w:rsid w:val="006C3567"/>
    <w:rsid w:val="006C3F34"/>
    <w:rsid w:val="006D3B46"/>
    <w:rsid w:val="006E4ED8"/>
    <w:rsid w:val="006E5FBC"/>
    <w:rsid w:val="006E729A"/>
    <w:rsid w:val="006F37A6"/>
    <w:rsid w:val="006F6662"/>
    <w:rsid w:val="00712D0A"/>
    <w:rsid w:val="007134F2"/>
    <w:rsid w:val="007163A9"/>
    <w:rsid w:val="00725F15"/>
    <w:rsid w:val="00726013"/>
    <w:rsid w:val="00730D2D"/>
    <w:rsid w:val="00737949"/>
    <w:rsid w:val="00737FE0"/>
    <w:rsid w:val="00744858"/>
    <w:rsid w:val="00745522"/>
    <w:rsid w:val="007514A5"/>
    <w:rsid w:val="00753381"/>
    <w:rsid w:val="007537F9"/>
    <w:rsid w:val="0076180F"/>
    <w:rsid w:val="00780AE6"/>
    <w:rsid w:val="00785199"/>
    <w:rsid w:val="007948B9"/>
    <w:rsid w:val="007A31FC"/>
    <w:rsid w:val="007A337B"/>
    <w:rsid w:val="007B09F1"/>
    <w:rsid w:val="007B23F3"/>
    <w:rsid w:val="007C0148"/>
    <w:rsid w:val="007C18A9"/>
    <w:rsid w:val="007C1E19"/>
    <w:rsid w:val="007D3250"/>
    <w:rsid w:val="007E1E5B"/>
    <w:rsid w:val="007E384E"/>
    <w:rsid w:val="007E7183"/>
    <w:rsid w:val="007F15F8"/>
    <w:rsid w:val="007F24E8"/>
    <w:rsid w:val="007F4213"/>
    <w:rsid w:val="007F7F17"/>
    <w:rsid w:val="00802823"/>
    <w:rsid w:val="00815751"/>
    <w:rsid w:val="0082027D"/>
    <w:rsid w:val="00823E46"/>
    <w:rsid w:val="008258D0"/>
    <w:rsid w:val="00830C9C"/>
    <w:rsid w:val="0083336C"/>
    <w:rsid w:val="00834AD9"/>
    <w:rsid w:val="00836CBA"/>
    <w:rsid w:val="0084143B"/>
    <w:rsid w:val="008472CC"/>
    <w:rsid w:val="00862F91"/>
    <w:rsid w:val="00871151"/>
    <w:rsid w:val="00874CC7"/>
    <w:rsid w:val="008921E7"/>
    <w:rsid w:val="00894555"/>
    <w:rsid w:val="00897969"/>
    <w:rsid w:val="00897CEA"/>
    <w:rsid w:val="008A4D4F"/>
    <w:rsid w:val="008B1EF1"/>
    <w:rsid w:val="008B34D1"/>
    <w:rsid w:val="008D0831"/>
    <w:rsid w:val="008D1FC4"/>
    <w:rsid w:val="008D7D10"/>
    <w:rsid w:val="008F396B"/>
    <w:rsid w:val="008F74FC"/>
    <w:rsid w:val="009005A5"/>
    <w:rsid w:val="0090384C"/>
    <w:rsid w:val="009057D3"/>
    <w:rsid w:val="00907150"/>
    <w:rsid w:val="00910660"/>
    <w:rsid w:val="00916AC1"/>
    <w:rsid w:val="00922A87"/>
    <w:rsid w:val="009230F9"/>
    <w:rsid w:val="00925A7F"/>
    <w:rsid w:val="00926DA2"/>
    <w:rsid w:val="00932318"/>
    <w:rsid w:val="00932C35"/>
    <w:rsid w:val="00934CDF"/>
    <w:rsid w:val="009543F3"/>
    <w:rsid w:val="00955E1D"/>
    <w:rsid w:val="00956EEC"/>
    <w:rsid w:val="00957F8F"/>
    <w:rsid w:val="00960F30"/>
    <w:rsid w:val="0096441A"/>
    <w:rsid w:val="00970147"/>
    <w:rsid w:val="00971032"/>
    <w:rsid w:val="00972465"/>
    <w:rsid w:val="00982D91"/>
    <w:rsid w:val="0098475B"/>
    <w:rsid w:val="00987A6A"/>
    <w:rsid w:val="00993DBF"/>
    <w:rsid w:val="009950C0"/>
    <w:rsid w:val="009A33F7"/>
    <w:rsid w:val="009C07B4"/>
    <w:rsid w:val="009C1399"/>
    <w:rsid w:val="009C14A0"/>
    <w:rsid w:val="009C1A36"/>
    <w:rsid w:val="009C315F"/>
    <w:rsid w:val="009D07C2"/>
    <w:rsid w:val="009D7335"/>
    <w:rsid w:val="009E76E9"/>
    <w:rsid w:val="009F21A9"/>
    <w:rsid w:val="009F360F"/>
    <w:rsid w:val="009F793C"/>
    <w:rsid w:val="00A010CF"/>
    <w:rsid w:val="00A03502"/>
    <w:rsid w:val="00A07194"/>
    <w:rsid w:val="00A07C27"/>
    <w:rsid w:val="00A10D13"/>
    <w:rsid w:val="00A13CB7"/>
    <w:rsid w:val="00A259C5"/>
    <w:rsid w:val="00A27F51"/>
    <w:rsid w:val="00A3708C"/>
    <w:rsid w:val="00A40E14"/>
    <w:rsid w:val="00A43B1D"/>
    <w:rsid w:val="00A47C73"/>
    <w:rsid w:val="00A50D2F"/>
    <w:rsid w:val="00A51821"/>
    <w:rsid w:val="00A51860"/>
    <w:rsid w:val="00A5299B"/>
    <w:rsid w:val="00A530AE"/>
    <w:rsid w:val="00A600D9"/>
    <w:rsid w:val="00A66DD7"/>
    <w:rsid w:val="00A7498B"/>
    <w:rsid w:val="00A8045E"/>
    <w:rsid w:val="00A8399E"/>
    <w:rsid w:val="00A91068"/>
    <w:rsid w:val="00A92A14"/>
    <w:rsid w:val="00A92B2D"/>
    <w:rsid w:val="00A94371"/>
    <w:rsid w:val="00A94958"/>
    <w:rsid w:val="00AB0EE6"/>
    <w:rsid w:val="00AB104F"/>
    <w:rsid w:val="00AC1BA7"/>
    <w:rsid w:val="00AC1F48"/>
    <w:rsid w:val="00AD1C77"/>
    <w:rsid w:val="00AD239D"/>
    <w:rsid w:val="00AD2890"/>
    <w:rsid w:val="00AE0F1E"/>
    <w:rsid w:val="00AE3B48"/>
    <w:rsid w:val="00AE5428"/>
    <w:rsid w:val="00AE7F3A"/>
    <w:rsid w:val="00AF1506"/>
    <w:rsid w:val="00AF4370"/>
    <w:rsid w:val="00AF5262"/>
    <w:rsid w:val="00AF568C"/>
    <w:rsid w:val="00B061B3"/>
    <w:rsid w:val="00B06C32"/>
    <w:rsid w:val="00B10D8D"/>
    <w:rsid w:val="00B130FD"/>
    <w:rsid w:val="00B205F0"/>
    <w:rsid w:val="00B25220"/>
    <w:rsid w:val="00B30999"/>
    <w:rsid w:val="00B3438B"/>
    <w:rsid w:val="00B34E17"/>
    <w:rsid w:val="00B36196"/>
    <w:rsid w:val="00B43E95"/>
    <w:rsid w:val="00B45C69"/>
    <w:rsid w:val="00B47C76"/>
    <w:rsid w:val="00B532C1"/>
    <w:rsid w:val="00B676F6"/>
    <w:rsid w:val="00B80712"/>
    <w:rsid w:val="00B915B3"/>
    <w:rsid w:val="00B94B95"/>
    <w:rsid w:val="00B958E7"/>
    <w:rsid w:val="00B96EF2"/>
    <w:rsid w:val="00BA11B2"/>
    <w:rsid w:val="00BA2320"/>
    <w:rsid w:val="00BA6B45"/>
    <w:rsid w:val="00BA72FD"/>
    <w:rsid w:val="00BA7975"/>
    <w:rsid w:val="00BB2484"/>
    <w:rsid w:val="00BD1CE6"/>
    <w:rsid w:val="00BD2633"/>
    <w:rsid w:val="00BE564C"/>
    <w:rsid w:val="00BE62DF"/>
    <w:rsid w:val="00BF32AC"/>
    <w:rsid w:val="00C03381"/>
    <w:rsid w:val="00C11AA3"/>
    <w:rsid w:val="00C13E09"/>
    <w:rsid w:val="00C20919"/>
    <w:rsid w:val="00C242E4"/>
    <w:rsid w:val="00C3299C"/>
    <w:rsid w:val="00C35EBA"/>
    <w:rsid w:val="00C365B7"/>
    <w:rsid w:val="00C37378"/>
    <w:rsid w:val="00C44D26"/>
    <w:rsid w:val="00C46149"/>
    <w:rsid w:val="00C646ED"/>
    <w:rsid w:val="00C72666"/>
    <w:rsid w:val="00C76A90"/>
    <w:rsid w:val="00C804D5"/>
    <w:rsid w:val="00C830FE"/>
    <w:rsid w:val="00C8481D"/>
    <w:rsid w:val="00CA02C9"/>
    <w:rsid w:val="00CA3B92"/>
    <w:rsid w:val="00CB3865"/>
    <w:rsid w:val="00CB502A"/>
    <w:rsid w:val="00CC5512"/>
    <w:rsid w:val="00CD3838"/>
    <w:rsid w:val="00CD46F5"/>
    <w:rsid w:val="00CE0B20"/>
    <w:rsid w:val="00CE7B0A"/>
    <w:rsid w:val="00CF41D5"/>
    <w:rsid w:val="00D005AB"/>
    <w:rsid w:val="00D04069"/>
    <w:rsid w:val="00D06DCE"/>
    <w:rsid w:val="00D1239C"/>
    <w:rsid w:val="00D1309A"/>
    <w:rsid w:val="00D24F52"/>
    <w:rsid w:val="00D26FED"/>
    <w:rsid w:val="00D34B2D"/>
    <w:rsid w:val="00D40F6B"/>
    <w:rsid w:val="00D45E59"/>
    <w:rsid w:val="00D53DE3"/>
    <w:rsid w:val="00D551A9"/>
    <w:rsid w:val="00D57B1F"/>
    <w:rsid w:val="00D607CB"/>
    <w:rsid w:val="00D722A0"/>
    <w:rsid w:val="00D76A69"/>
    <w:rsid w:val="00D81A3E"/>
    <w:rsid w:val="00D851DB"/>
    <w:rsid w:val="00D9008B"/>
    <w:rsid w:val="00D91F61"/>
    <w:rsid w:val="00D935BE"/>
    <w:rsid w:val="00D97AF5"/>
    <w:rsid w:val="00DA148F"/>
    <w:rsid w:val="00DA3715"/>
    <w:rsid w:val="00DA47D4"/>
    <w:rsid w:val="00DA4DC7"/>
    <w:rsid w:val="00DB1152"/>
    <w:rsid w:val="00DB24B9"/>
    <w:rsid w:val="00DB6D72"/>
    <w:rsid w:val="00DC33BD"/>
    <w:rsid w:val="00DD1CC1"/>
    <w:rsid w:val="00DD687B"/>
    <w:rsid w:val="00DE1F5C"/>
    <w:rsid w:val="00DF2AAF"/>
    <w:rsid w:val="00DF31C7"/>
    <w:rsid w:val="00DF340D"/>
    <w:rsid w:val="00DF55A5"/>
    <w:rsid w:val="00E044B9"/>
    <w:rsid w:val="00E05677"/>
    <w:rsid w:val="00E14B95"/>
    <w:rsid w:val="00E2729B"/>
    <w:rsid w:val="00E339CC"/>
    <w:rsid w:val="00E34132"/>
    <w:rsid w:val="00E41C43"/>
    <w:rsid w:val="00E55538"/>
    <w:rsid w:val="00E55679"/>
    <w:rsid w:val="00E61E74"/>
    <w:rsid w:val="00E62516"/>
    <w:rsid w:val="00E644B4"/>
    <w:rsid w:val="00E657F0"/>
    <w:rsid w:val="00E71D8A"/>
    <w:rsid w:val="00E84168"/>
    <w:rsid w:val="00E85E95"/>
    <w:rsid w:val="00E90B14"/>
    <w:rsid w:val="00E938FE"/>
    <w:rsid w:val="00E94727"/>
    <w:rsid w:val="00EA1271"/>
    <w:rsid w:val="00EA590B"/>
    <w:rsid w:val="00EA784D"/>
    <w:rsid w:val="00EB451C"/>
    <w:rsid w:val="00EB75D6"/>
    <w:rsid w:val="00EC2A34"/>
    <w:rsid w:val="00EC6E4A"/>
    <w:rsid w:val="00EE37AA"/>
    <w:rsid w:val="00EE3BD8"/>
    <w:rsid w:val="00EE693E"/>
    <w:rsid w:val="00F01C29"/>
    <w:rsid w:val="00F01ED2"/>
    <w:rsid w:val="00F100EA"/>
    <w:rsid w:val="00F11F39"/>
    <w:rsid w:val="00F1458F"/>
    <w:rsid w:val="00F17389"/>
    <w:rsid w:val="00F203CE"/>
    <w:rsid w:val="00F21E5D"/>
    <w:rsid w:val="00F2664D"/>
    <w:rsid w:val="00F3000E"/>
    <w:rsid w:val="00F30600"/>
    <w:rsid w:val="00F30D5E"/>
    <w:rsid w:val="00F4704F"/>
    <w:rsid w:val="00F52C27"/>
    <w:rsid w:val="00F61A4C"/>
    <w:rsid w:val="00F61E18"/>
    <w:rsid w:val="00F75883"/>
    <w:rsid w:val="00F771C1"/>
    <w:rsid w:val="00F849D5"/>
    <w:rsid w:val="00F84A85"/>
    <w:rsid w:val="00F85925"/>
    <w:rsid w:val="00F92435"/>
    <w:rsid w:val="00F96638"/>
    <w:rsid w:val="00FA03FA"/>
    <w:rsid w:val="00FA1F62"/>
    <w:rsid w:val="00FA214F"/>
    <w:rsid w:val="00FA76D4"/>
    <w:rsid w:val="00FB7C8A"/>
    <w:rsid w:val="00FC12EE"/>
    <w:rsid w:val="00FC1B1D"/>
    <w:rsid w:val="00FC47D0"/>
    <w:rsid w:val="00FD0ACE"/>
    <w:rsid w:val="00FD2221"/>
    <w:rsid w:val="00FD3457"/>
    <w:rsid w:val="00FD399E"/>
    <w:rsid w:val="00FE2206"/>
    <w:rsid w:val="00FE347D"/>
    <w:rsid w:val="00FE3993"/>
    <w:rsid w:val="00FF3B0D"/>
    <w:rsid w:val="00FF45B0"/>
    <w:rsid w:val="00FF58A7"/>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6C0A"/>
  <w15:chartTrackingRefBased/>
  <w15:docId w15:val="{408A0759-88FB-2644-80B1-291BF8B7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183"/>
    <w:pPr>
      <w:tabs>
        <w:tab w:val="center" w:pos="4680"/>
        <w:tab w:val="right" w:pos="9360"/>
      </w:tabs>
    </w:pPr>
  </w:style>
  <w:style w:type="character" w:customStyle="1" w:styleId="HeaderChar">
    <w:name w:val="Header Char"/>
    <w:basedOn w:val="DefaultParagraphFont"/>
    <w:link w:val="Header"/>
    <w:uiPriority w:val="99"/>
    <w:rsid w:val="007E7183"/>
  </w:style>
  <w:style w:type="paragraph" w:styleId="Footer">
    <w:name w:val="footer"/>
    <w:basedOn w:val="Normal"/>
    <w:link w:val="FooterChar"/>
    <w:uiPriority w:val="99"/>
    <w:unhideWhenUsed/>
    <w:rsid w:val="007E7183"/>
    <w:pPr>
      <w:tabs>
        <w:tab w:val="center" w:pos="4680"/>
        <w:tab w:val="right" w:pos="9360"/>
      </w:tabs>
    </w:pPr>
  </w:style>
  <w:style w:type="character" w:customStyle="1" w:styleId="FooterChar">
    <w:name w:val="Footer Char"/>
    <w:basedOn w:val="DefaultParagraphFont"/>
    <w:link w:val="Footer"/>
    <w:uiPriority w:val="99"/>
    <w:rsid w:val="007E7183"/>
  </w:style>
  <w:style w:type="paragraph" w:styleId="ListParagraph">
    <w:name w:val="List Paragraph"/>
    <w:basedOn w:val="Normal"/>
    <w:uiPriority w:val="34"/>
    <w:qFormat/>
    <w:rsid w:val="00BE62DF"/>
    <w:pPr>
      <w:ind w:left="720"/>
      <w:contextualSpacing/>
    </w:pPr>
  </w:style>
  <w:style w:type="character" w:styleId="Hyperlink">
    <w:name w:val="Hyperlink"/>
    <w:basedOn w:val="DefaultParagraphFont"/>
    <w:uiPriority w:val="99"/>
    <w:unhideWhenUsed/>
    <w:rsid w:val="0029319D"/>
    <w:rPr>
      <w:color w:val="0563C1" w:themeColor="hyperlink"/>
      <w:u w:val="single"/>
    </w:rPr>
  </w:style>
  <w:style w:type="character" w:styleId="UnresolvedMention">
    <w:name w:val="Unresolved Mention"/>
    <w:basedOn w:val="DefaultParagraphFont"/>
    <w:uiPriority w:val="99"/>
    <w:semiHidden/>
    <w:unhideWhenUsed/>
    <w:rsid w:val="0029319D"/>
    <w:rPr>
      <w:color w:val="605E5C"/>
      <w:shd w:val="clear" w:color="auto" w:fill="E1DFDD"/>
    </w:rPr>
  </w:style>
  <w:style w:type="paragraph" w:styleId="NormalWeb">
    <w:name w:val="Normal (Web)"/>
    <w:basedOn w:val="Normal"/>
    <w:uiPriority w:val="99"/>
    <w:unhideWhenUsed/>
    <w:rsid w:val="00104FC4"/>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5076">
      <w:bodyDiv w:val="1"/>
      <w:marLeft w:val="0"/>
      <w:marRight w:val="0"/>
      <w:marTop w:val="0"/>
      <w:marBottom w:val="0"/>
      <w:divBdr>
        <w:top w:val="none" w:sz="0" w:space="0" w:color="auto"/>
        <w:left w:val="none" w:sz="0" w:space="0" w:color="auto"/>
        <w:bottom w:val="none" w:sz="0" w:space="0" w:color="auto"/>
        <w:right w:val="none" w:sz="0" w:space="0" w:color="auto"/>
      </w:divBdr>
    </w:div>
    <w:div w:id="485711509">
      <w:bodyDiv w:val="1"/>
      <w:marLeft w:val="0"/>
      <w:marRight w:val="0"/>
      <w:marTop w:val="0"/>
      <w:marBottom w:val="0"/>
      <w:divBdr>
        <w:top w:val="none" w:sz="0" w:space="0" w:color="auto"/>
        <w:left w:val="none" w:sz="0" w:space="0" w:color="auto"/>
        <w:bottom w:val="none" w:sz="0" w:space="0" w:color="auto"/>
        <w:right w:val="none" w:sz="0" w:space="0" w:color="auto"/>
      </w:divBdr>
    </w:div>
    <w:div w:id="498614877">
      <w:bodyDiv w:val="1"/>
      <w:marLeft w:val="0"/>
      <w:marRight w:val="0"/>
      <w:marTop w:val="0"/>
      <w:marBottom w:val="0"/>
      <w:divBdr>
        <w:top w:val="none" w:sz="0" w:space="0" w:color="auto"/>
        <w:left w:val="none" w:sz="0" w:space="0" w:color="auto"/>
        <w:bottom w:val="none" w:sz="0" w:space="0" w:color="auto"/>
        <w:right w:val="none" w:sz="0" w:space="0" w:color="auto"/>
      </w:divBdr>
    </w:div>
    <w:div w:id="795567642">
      <w:bodyDiv w:val="1"/>
      <w:marLeft w:val="0"/>
      <w:marRight w:val="0"/>
      <w:marTop w:val="0"/>
      <w:marBottom w:val="0"/>
      <w:divBdr>
        <w:top w:val="none" w:sz="0" w:space="0" w:color="auto"/>
        <w:left w:val="none" w:sz="0" w:space="0" w:color="auto"/>
        <w:bottom w:val="none" w:sz="0" w:space="0" w:color="auto"/>
        <w:right w:val="none" w:sz="0" w:space="0" w:color="auto"/>
      </w:divBdr>
    </w:div>
    <w:div w:id="19811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c.gov/coronavirus/2019-ncov/science/forecasting/forecasts-cases.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vaccines/covid-19/clinical-considerations/covid-19-vaccines-us.html" TargetMode="External"/><Relationship Id="rId17" Type="http://schemas.openxmlformats.org/officeDocument/2006/relationships/hyperlink" Target="mailto:localRegionalPublicHealth@mass.gov" TargetMode="External"/><Relationship Id="rId2" Type="http://schemas.openxmlformats.org/officeDocument/2006/relationships/styles" Target="styles.xml"/><Relationship Id="rId16" Type="http://schemas.openxmlformats.org/officeDocument/2006/relationships/hyperlink" Target="mailto:localRegionalPublicHealth@mass.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vaccines/covid-19/clinical-considerations/covid-19-vaccines-us.html" TargetMode="External"/><Relationship Id="rId5" Type="http://schemas.openxmlformats.org/officeDocument/2006/relationships/footnotes" Target="footnotes.xml"/><Relationship Id="rId15" Type="http://schemas.openxmlformats.org/officeDocument/2006/relationships/hyperlink" Target="https://www.doe.mass.edu/covid19/positive-cases/default.html" TargetMode="External"/><Relationship Id="rId10" Type="http://schemas.openxmlformats.org/officeDocument/2006/relationships/hyperlink" Target="https://www.cdc.gov/vaccines/covid-19/clinical-considerations/covid-19-vaccines-u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viz.covid19forecasth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2967</Words>
  <Characters>16913</Characters>
  <Application>Microsoft Office Word</Application>
  <DocSecurity>0</DocSecurity>
  <Lines>140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dc:creator>
  <cp:keywords/>
  <dc:description/>
  <cp:lastModifiedBy>Jessica S</cp:lastModifiedBy>
  <cp:revision>21</cp:revision>
  <dcterms:created xsi:type="dcterms:W3CDTF">2022-02-16T03:54:00Z</dcterms:created>
  <dcterms:modified xsi:type="dcterms:W3CDTF">2022-02-16T14:28:00Z</dcterms:modified>
</cp:coreProperties>
</file>