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75A7" w14:textId="17D80B6A" w:rsidR="001A324C" w:rsidRPr="00F46329" w:rsidRDefault="00E61E74" w:rsidP="001C1C68">
      <w:pPr>
        <w:rPr>
          <w:rFonts w:ascii="Times New Roman" w:eastAsia="Times New Roman" w:hAnsi="Times New Roman" w:cs="Times New Roman"/>
          <w:sz w:val="22"/>
          <w:szCs w:val="22"/>
        </w:rPr>
      </w:pPr>
      <w:r w:rsidRPr="00F46329">
        <w:rPr>
          <w:rFonts w:ascii="Calibri" w:eastAsia="Times New Roman" w:hAnsi="Calibri" w:cs="Calibri"/>
          <w:sz w:val="22"/>
          <w:szCs w:val="22"/>
        </w:rPr>
        <w:br/>
      </w:r>
      <w:r w:rsidR="009A2ADF" w:rsidRPr="00F46329">
        <w:rPr>
          <w:rFonts w:ascii="Arial" w:eastAsia="Times New Roman" w:hAnsi="Arial" w:cs="Arial"/>
          <w:color w:val="000000"/>
          <w:sz w:val="22"/>
          <w:szCs w:val="22"/>
          <w:bdr w:val="none" w:sz="0" w:space="0" w:color="auto" w:frame="1"/>
        </w:rPr>
        <w:fldChar w:fldCharType="begin"/>
      </w:r>
      <w:r w:rsidR="009A2ADF" w:rsidRPr="00F46329">
        <w:rPr>
          <w:rFonts w:ascii="Arial" w:eastAsia="Times New Roman" w:hAnsi="Arial" w:cs="Arial"/>
          <w:color w:val="000000"/>
          <w:sz w:val="22"/>
          <w:szCs w:val="22"/>
          <w:bdr w:val="none" w:sz="0" w:space="0" w:color="auto" w:frame="1"/>
        </w:rPr>
        <w:instrText xml:space="preserve"> INCLUDEPICTURE "https://lh5.googleusercontent.com/ddc6IjAtmKTeTH851jJ3vgP19L7fM2kSeZFw51bvZX15L0eoJtQjTSYYHeFyK0imrJN2uC3krbZGLW-7wdz_T7zN1Qlj31-aozwXWhbkuDH6okl3TF3EH3OTbrJQUAyozPfdx30U" \* MERGEFORMATINET </w:instrText>
      </w:r>
      <w:r w:rsidR="009A2ADF" w:rsidRPr="00F46329">
        <w:rPr>
          <w:rFonts w:ascii="Arial" w:eastAsia="Times New Roman" w:hAnsi="Arial" w:cs="Arial"/>
          <w:color w:val="000000"/>
          <w:sz w:val="22"/>
          <w:szCs w:val="22"/>
          <w:bdr w:val="none" w:sz="0" w:space="0" w:color="auto" w:frame="1"/>
        </w:rPr>
        <w:fldChar w:fldCharType="separate"/>
      </w:r>
      <w:r w:rsidR="009A2ADF" w:rsidRPr="00F46329">
        <w:rPr>
          <w:rFonts w:ascii="Arial" w:eastAsia="Times New Roman" w:hAnsi="Arial" w:cs="Arial"/>
          <w:noProof/>
          <w:color w:val="000000"/>
          <w:sz w:val="22"/>
          <w:szCs w:val="22"/>
          <w:bdr w:val="none" w:sz="0" w:space="0" w:color="auto" w:frame="1"/>
        </w:rPr>
        <w:drawing>
          <wp:inline distT="0" distB="0" distL="0" distR="0" wp14:anchorId="2337939C" wp14:editId="0E380CD9">
            <wp:extent cx="5241851" cy="2344148"/>
            <wp:effectExtent l="0" t="0" r="3810" b="571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2112" t="8731" r="2099" b="16128"/>
                    <a:stretch/>
                  </pic:blipFill>
                  <pic:spPr bwMode="auto">
                    <a:xfrm>
                      <a:off x="0" y="0"/>
                      <a:ext cx="5250638" cy="2348078"/>
                    </a:xfrm>
                    <a:prstGeom prst="rect">
                      <a:avLst/>
                    </a:prstGeom>
                    <a:noFill/>
                    <a:ln>
                      <a:noFill/>
                    </a:ln>
                    <a:extLst>
                      <a:ext uri="{53640926-AAD7-44D8-BBD7-CCE9431645EC}">
                        <a14:shadowObscured xmlns:a14="http://schemas.microsoft.com/office/drawing/2010/main"/>
                      </a:ext>
                    </a:extLst>
                  </pic:spPr>
                </pic:pic>
              </a:graphicData>
            </a:graphic>
          </wp:inline>
        </w:drawing>
      </w:r>
      <w:r w:rsidR="009A2ADF" w:rsidRPr="00F46329">
        <w:rPr>
          <w:rFonts w:ascii="Arial" w:eastAsia="Times New Roman" w:hAnsi="Arial" w:cs="Arial"/>
          <w:color w:val="000000"/>
          <w:sz w:val="22"/>
          <w:szCs w:val="22"/>
          <w:bdr w:val="none" w:sz="0" w:space="0" w:color="auto" w:frame="1"/>
        </w:rPr>
        <w:fldChar w:fldCharType="end"/>
      </w:r>
    </w:p>
    <w:p w14:paraId="08DB2D7A" w14:textId="72F1492C" w:rsidR="007159F1" w:rsidRPr="00F46329" w:rsidRDefault="007948B9" w:rsidP="001C1C68">
      <w:pPr>
        <w:rPr>
          <w:rFonts w:ascii="Calibri" w:hAnsi="Calibri" w:cs="Calibri"/>
          <w:b/>
          <w:bCs/>
          <w:color w:val="000000" w:themeColor="text1"/>
          <w:sz w:val="22"/>
          <w:szCs w:val="22"/>
          <w:u w:val="single"/>
        </w:rPr>
      </w:pPr>
      <w:r w:rsidRPr="00F46329">
        <w:rPr>
          <w:rFonts w:ascii="Calibri" w:hAnsi="Calibri" w:cs="Calibri"/>
          <w:b/>
          <w:bCs/>
          <w:color w:val="000000" w:themeColor="text1"/>
          <w:sz w:val="22"/>
          <w:szCs w:val="22"/>
          <w:u w:val="single"/>
        </w:rPr>
        <w:t>Announcements</w:t>
      </w:r>
    </w:p>
    <w:p w14:paraId="63D320BD" w14:textId="496ECE11" w:rsidR="007159F1" w:rsidRPr="00F46329" w:rsidRDefault="007159F1" w:rsidP="001C1C68">
      <w:pPr>
        <w:rPr>
          <w:rFonts w:ascii="Calibri" w:hAnsi="Calibri" w:cs="Calibri"/>
          <w:color w:val="000000" w:themeColor="text1"/>
          <w:sz w:val="22"/>
          <w:szCs w:val="22"/>
        </w:rPr>
      </w:pPr>
      <w:r w:rsidRPr="00F46329">
        <w:rPr>
          <w:rFonts w:ascii="Calibri" w:hAnsi="Calibri" w:cs="Calibri"/>
          <w:b/>
          <w:bCs/>
          <w:color w:val="000000" w:themeColor="text1"/>
          <w:sz w:val="22"/>
          <w:szCs w:val="22"/>
        </w:rPr>
        <w:t xml:space="preserve">Commissioner – </w:t>
      </w:r>
      <w:r w:rsidRPr="00F46329">
        <w:rPr>
          <w:rFonts w:ascii="Calibri" w:hAnsi="Calibri" w:cs="Calibri"/>
          <w:color w:val="000000" w:themeColor="text1"/>
          <w:sz w:val="22"/>
          <w:szCs w:val="22"/>
        </w:rPr>
        <w:t>Margret Cooke</w:t>
      </w:r>
    </w:p>
    <w:p w14:paraId="688B1B2F" w14:textId="2E33A8BF" w:rsidR="00440D8E" w:rsidRPr="00F46329" w:rsidRDefault="00D11249" w:rsidP="001C1C68">
      <w:pPr>
        <w:pStyle w:val="ListParagraph"/>
        <w:numPr>
          <w:ilvl w:val="0"/>
          <w:numId w:val="8"/>
        </w:numPr>
        <w:rPr>
          <w:rFonts w:ascii="Calibri" w:hAnsi="Calibri" w:cs="Calibri"/>
          <w:color w:val="000000" w:themeColor="text1"/>
          <w:sz w:val="22"/>
          <w:szCs w:val="22"/>
        </w:rPr>
      </w:pPr>
      <w:r w:rsidRPr="00F46329">
        <w:rPr>
          <w:rFonts w:ascii="Calibri" w:hAnsi="Calibri" w:cs="Calibri"/>
          <w:color w:val="000000" w:themeColor="text1"/>
          <w:sz w:val="22"/>
          <w:szCs w:val="22"/>
        </w:rPr>
        <w:t xml:space="preserve">Formerly </w:t>
      </w:r>
      <w:r w:rsidR="00440D8E" w:rsidRPr="00F46329">
        <w:rPr>
          <w:rFonts w:ascii="Calibri" w:hAnsi="Calibri" w:cs="Calibri"/>
          <w:color w:val="000000" w:themeColor="text1"/>
          <w:sz w:val="22"/>
          <w:szCs w:val="22"/>
        </w:rPr>
        <w:t>served as G</w:t>
      </w:r>
      <w:r w:rsidRPr="00F46329">
        <w:rPr>
          <w:rFonts w:ascii="Calibri" w:hAnsi="Calibri" w:cs="Calibri"/>
          <w:color w:val="000000" w:themeColor="text1"/>
          <w:sz w:val="22"/>
          <w:szCs w:val="22"/>
        </w:rPr>
        <w:t xml:space="preserve">eneral </w:t>
      </w:r>
      <w:r w:rsidR="00440D8E" w:rsidRPr="00F46329">
        <w:rPr>
          <w:rFonts w:ascii="Calibri" w:hAnsi="Calibri" w:cs="Calibri"/>
          <w:color w:val="000000" w:themeColor="text1"/>
          <w:sz w:val="22"/>
          <w:szCs w:val="22"/>
        </w:rPr>
        <w:t>C</w:t>
      </w:r>
      <w:r w:rsidRPr="00F46329">
        <w:rPr>
          <w:rFonts w:ascii="Calibri" w:hAnsi="Calibri" w:cs="Calibri"/>
          <w:color w:val="000000" w:themeColor="text1"/>
          <w:sz w:val="22"/>
          <w:szCs w:val="22"/>
        </w:rPr>
        <w:t>oun</w:t>
      </w:r>
      <w:r w:rsidR="00440D8E" w:rsidRPr="00F46329">
        <w:rPr>
          <w:rFonts w:ascii="Calibri" w:hAnsi="Calibri" w:cs="Calibri"/>
          <w:color w:val="000000" w:themeColor="text1"/>
          <w:sz w:val="22"/>
          <w:szCs w:val="22"/>
        </w:rPr>
        <w:t>sel</w:t>
      </w:r>
      <w:r w:rsidRPr="00F46329">
        <w:rPr>
          <w:rFonts w:ascii="Calibri" w:hAnsi="Calibri" w:cs="Calibri"/>
          <w:color w:val="000000" w:themeColor="text1"/>
          <w:sz w:val="22"/>
          <w:szCs w:val="22"/>
        </w:rPr>
        <w:t xml:space="preserve"> </w:t>
      </w:r>
      <w:r w:rsidR="00440D8E" w:rsidRPr="00F46329">
        <w:rPr>
          <w:rFonts w:ascii="Calibri" w:hAnsi="Calibri" w:cs="Calibri"/>
          <w:color w:val="000000" w:themeColor="text1"/>
          <w:sz w:val="22"/>
          <w:szCs w:val="22"/>
        </w:rPr>
        <w:t xml:space="preserve">for </w:t>
      </w:r>
      <w:r w:rsidRPr="00F46329">
        <w:rPr>
          <w:rFonts w:ascii="Calibri" w:hAnsi="Calibri" w:cs="Calibri"/>
          <w:color w:val="000000" w:themeColor="text1"/>
          <w:sz w:val="22"/>
          <w:szCs w:val="22"/>
        </w:rPr>
        <w:t xml:space="preserve">the </w:t>
      </w:r>
      <w:r w:rsidR="00440D8E" w:rsidRPr="00F46329">
        <w:rPr>
          <w:rFonts w:ascii="Calibri" w:hAnsi="Calibri" w:cs="Calibri"/>
          <w:color w:val="000000" w:themeColor="text1"/>
          <w:sz w:val="22"/>
          <w:szCs w:val="22"/>
        </w:rPr>
        <w:t>D</w:t>
      </w:r>
      <w:r w:rsidRPr="00F46329">
        <w:rPr>
          <w:rFonts w:ascii="Calibri" w:hAnsi="Calibri" w:cs="Calibri"/>
          <w:color w:val="000000" w:themeColor="text1"/>
          <w:sz w:val="22"/>
          <w:szCs w:val="22"/>
        </w:rPr>
        <w:t xml:space="preserve">epartment </w:t>
      </w:r>
      <w:r w:rsidR="000825AA" w:rsidRPr="00F46329">
        <w:rPr>
          <w:rFonts w:ascii="Calibri" w:hAnsi="Calibri" w:cs="Calibri"/>
          <w:color w:val="000000" w:themeColor="text1"/>
          <w:sz w:val="22"/>
          <w:szCs w:val="22"/>
        </w:rPr>
        <w:t>– provided legal and strategic coun</w:t>
      </w:r>
      <w:r w:rsidR="003717DD">
        <w:rPr>
          <w:rFonts w:ascii="Calibri" w:hAnsi="Calibri" w:cs="Calibri"/>
          <w:color w:val="000000" w:themeColor="text1"/>
          <w:sz w:val="22"/>
          <w:szCs w:val="22"/>
        </w:rPr>
        <w:t>se</w:t>
      </w:r>
      <w:r w:rsidR="000825AA" w:rsidRPr="00F46329">
        <w:rPr>
          <w:rFonts w:ascii="Calibri" w:hAnsi="Calibri" w:cs="Calibri"/>
          <w:color w:val="000000" w:themeColor="text1"/>
          <w:sz w:val="22"/>
          <w:szCs w:val="22"/>
        </w:rPr>
        <w:t xml:space="preserve">l on </w:t>
      </w:r>
      <w:r w:rsidR="00440D8E" w:rsidRPr="00F46329">
        <w:rPr>
          <w:rFonts w:ascii="Calibri" w:hAnsi="Calibri" w:cs="Calibri"/>
          <w:color w:val="000000" w:themeColor="text1"/>
          <w:sz w:val="22"/>
          <w:szCs w:val="22"/>
        </w:rPr>
        <w:t>several</w:t>
      </w:r>
      <w:r w:rsidR="000825AA" w:rsidRPr="00F46329">
        <w:rPr>
          <w:rFonts w:ascii="Calibri" w:hAnsi="Calibri" w:cs="Calibri"/>
          <w:color w:val="000000" w:themeColor="text1"/>
          <w:sz w:val="22"/>
          <w:szCs w:val="22"/>
        </w:rPr>
        <w:t xml:space="preserve"> public health issues</w:t>
      </w:r>
      <w:r w:rsidR="0099188A" w:rsidRPr="00F46329">
        <w:rPr>
          <w:rFonts w:ascii="Calibri" w:hAnsi="Calibri" w:cs="Calibri"/>
          <w:color w:val="000000" w:themeColor="text1"/>
          <w:sz w:val="22"/>
          <w:szCs w:val="22"/>
        </w:rPr>
        <w:t xml:space="preserve">. </w:t>
      </w:r>
    </w:p>
    <w:p w14:paraId="772DC6A3" w14:textId="2FC8DED8" w:rsidR="007159F1" w:rsidRPr="00F46329" w:rsidRDefault="00385C40" w:rsidP="001C1C68">
      <w:pPr>
        <w:pStyle w:val="ListParagraph"/>
        <w:numPr>
          <w:ilvl w:val="0"/>
          <w:numId w:val="8"/>
        </w:numPr>
        <w:rPr>
          <w:rFonts w:ascii="Calibri" w:hAnsi="Calibri" w:cs="Calibri"/>
          <w:color w:val="000000" w:themeColor="text1"/>
          <w:sz w:val="22"/>
          <w:szCs w:val="22"/>
        </w:rPr>
      </w:pPr>
      <w:r w:rsidRPr="00F46329">
        <w:rPr>
          <w:rFonts w:ascii="Calibri" w:hAnsi="Calibri" w:cs="Calibri"/>
          <w:color w:val="000000" w:themeColor="text1"/>
          <w:sz w:val="22"/>
          <w:szCs w:val="22"/>
        </w:rPr>
        <w:t>Recognize</w:t>
      </w:r>
      <w:r>
        <w:rPr>
          <w:rFonts w:ascii="Calibri" w:hAnsi="Calibri" w:cs="Calibri"/>
          <w:color w:val="000000" w:themeColor="text1"/>
          <w:sz w:val="22"/>
          <w:szCs w:val="22"/>
        </w:rPr>
        <w:t>d</w:t>
      </w:r>
      <w:r w:rsidR="00B807F8" w:rsidRPr="00F46329">
        <w:rPr>
          <w:rFonts w:ascii="Calibri" w:hAnsi="Calibri" w:cs="Calibri"/>
          <w:color w:val="000000" w:themeColor="text1"/>
          <w:sz w:val="22"/>
          <w:szCs w:val="22"/>
        </w:rPr>
        <w:t xml:space="preserve"> the vital and challenging work being done by public health professionals across the state. </w:t>
      </w:r>
      <w:r w:rsidR="007159F1" w:rsidRPr="00F46329">
        <w:rPr>
          <w:rFonts w:ascii="Calibri" w:hAnsi="Calibri" w:cs="Calibri"/>
          <w:color w:val="000000" w:themeColor="text1"/>
          <w:sz w:val="22"/>
          <w:szCs w:val="22"/>
        </w:rPr>
        <w:br/>
      </w:r>
    </w:p>
    <w:p w14:paraId="45F8403B" w14:textId="4FC9B856" w:rsidR="0087353B" w:rsidRPr="00F46329" w:rsidRDefault="00874CC7" w:rsidP="0099188A">
      <w:pPr>
        <w:rPr>
          <w:rFonts w:ascii="Calibri" w:hAnsi="Calibri" w:cs="Calibri"/>
          <w:color w:val="000000" w:themeColor="text1"/>
          <w:sz w:val="22"/>
          <w:szCs w:val="22"/>
        </w:rPr>
      </w:pPr>
      <w:r w:rsidRPr="00F46329">
        <w:rPr>
          <w:rFonts w:ascii="Calibri" w:hAnsi="Calibri" w:cs="Calibri"/>
          <w:b/>
          <w:bCs/>
          <w:color w:val="000000" w:themeColor="text1"/>
          <w:sz w:val="22"/>
          <w:szCs w:val="22"/>
        </w:rPr>
        <w:t xml:space="preserve">COVID-19 </w:t>
      </w:r>
      <w:r w:rsidR="00A64182" w:rsidRPr="00F46329">
        <w:rPr>
          <w:rFonts w:ascii="Calibri" w:hAnsi="Calibri" w:cs="Calibri"/>
          <w:b/>
          <w:bCs/>
          <w:color w:val="000000" w:themeColor="text1"/>
          <w:sz w:val="22"/>
          <w:szCs w:val="22"/>
        </w:rPr>
        <w:t xml:space="preserve">Therapeutics </w:t>
      </w:r>
      <w:r w:rsidR="001B2136" w:rsidRPr="00F46329">
        <w:rPr>
          <w:rFonts w:ascii="Calibri" w:hAnsi="Calibri" w:cs="Calibri"/>
          <w:color w:val="000000" w:themeColor="text1"/>
          <w:sz w:val="22"/>
          <w:szCs w:val="22"/>
        </w:rPr>
        <w:t xml:space="preserve">– </w:t>
      </w:r>
      <w:r w:rsidR="00A64182" w:rsidRPr="00F46329">
        <w:rPr>
          <w:rFonts w:ascii="Calibri" w:hAnsi="Calibri" w:cs="Calibri"/>
          <w:color w:val="000000" w:themeColor="text1"/>
          <w:sz w:val="22"/>
          <w:szCs w:val="22"/>
        </w:rPr>
        <w:t>Dr. Estevan Garcia, Chief Medical Officer</w:t>
      </w:r>
      <w:r w:rsidR="001B2136" w:rsidRPr="00F46329">
        <w:rPr>
          <w:rFonts w:ascii="Calibri" w:hAnsi="Calibri" w:cs="Calibri"/>
          <w:color w:val="000000" w:themeColor="text1"/>
          <w:sz w:val="22"/>
          <w:szCs w:val="22"/>
        </w:rPr>
        <w:t>, DPH</w:t>
      </w:r>
      <w:r w:rsidR="00A64182" w:rsidRPr="00F46329">
        <w:rPr>
          <w:rFonts w:ascii="Calibri" w:hAnsi="Calibri" w:cs="Calibri"/>
          <w:color w:val="000000" w:themeColor="text1"/>
          <w:sz w:val="22"/>
          <w:szCs w:val="22"/>
        </w:rPr>
        <w:t xml:space="preserve"> </w:t>
      </w:r>
    </w:p>
    <w:p w14:paraId="6A5CC236" w14:textId="3614BEC3" w:rsidR="00A64182" w:rsidRPr="00F46329" w:rsidRDefault="00750347" w:rsidP="001C1C68">
      <w:pPr>
        <w:pStyle w:val="ListParagraph"/>
        <w:numPr>
          <w:ilvl w:val="0"/>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Treatments</w:t>
      </w:r>
    </w:p>
    <w:p w14:paraId="3D99E030" w14:textId="4ACB7DAC" w:rsidR="00750347" w:rsidRPr="00F46329" w:rsidRDefault="00750347" w:rsidP="001C1C68">
      <w:pPr>
        <w:pStyle w:val="ListParagraph"/>
        <w:numPr>
          <w:ilvl w:val="1"/>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Oral</w:t>
      </w:r>
    </w:p>
    <w:p w14:paraId="2F06C16D" w14:textId="12268A3E" w:rsidR="00397CE1" w:rsidRPr="00F46329" w:rsidRDefault="00397CE1" w:rsidP="001C1C68">
      <w:pPr>
        <w:pStyle w:val="ListParagraph"/>
        <w:numPr>
          <w:ilvl w:val="2"/>
          <w:numId w:val="7"/>
        </w:numPr>
        <w:rPr>
          <w:rFonts w:ascii="Calibri" w:hAnsi="Calibri" w:cs="Calibri"/>
          <w:color w:val="000000" w:themeColor="text1"/>
          <w:sz w:val="22"/>
          <w:szCs w:val="22"/>
        </w:rPr>
      </w:pPr>
      <w:r w:rsidRPr="00F46329">
        <w:rPr>
          <w:rFonts w:ascii="Calibri" w:hAnsi="Calibri" w:cs="Calibri"/>
          <w:i/>
          <w:iCs/>
          <w:color w:val="000000" w:themeColor="text1"/>
          <w:sz w:val="22"/>
          <w:szCs w:val="22"/>
          <w:u w:val="single"/>
        </w:rPr>
        <w:t>Paxlovid</w:t>
      </w:r>
      <w:r w:rsidRPr="00F46329">
        <w:rPr>
          <w:rFonts w:ascii="Calibri" w:hAnsi="Calibri" w:cs="Calibri"/>
          <w:color w:val="000000" w:themeColor="text1"/>
          <w:sz w:val="22"/>
          <w:szCs w:val="22"/>
        </w:rPr>
        <w:t xml:space="preserve">: mild to moderate disease; indicated for 12 years and older (40kg); </w:t>
      </w:r>
      <w:r w:rsidR="00176F45" w:rsidRPr="00F46329">
        <w:rPr>
          <w:rFonts w:ascii="Calibri" w:hAnsi="Calibri" w:cs="Calibri"/>
          <w:color w:val="000000" w:themeColor="text1"/>
          <w:sz w:val="22"/>
          <w:szCs w:val="22"/>
        </w:rPr>
        <w:t xml:space="preserve">initiated </w:t>
      </w:r>
      <w:r w:rsidRPr="00F46329">
        <w:rPr>
          <w:rFonts w:ascii="Calibri" w:hAnsi="Calibri" w:cs="Calibri"/>
          <w:color w:val="000000" w:themeColor="text1"/>
          <w:sz w:val="22"/>
          <w:szCs w:val="22"/>
        </w:rPr>
        <w:t>within 5 days; 3 tabs BID for 5 days</w:t>
      </w:r>
      <w:r w:rsidR="00176F45" w:rsidRPr="00F46329">
        <w:rPr>
          <w:rFonts w:ascii="Calibri" w:hAnsi="Calibri" w:cs="Calibri"/>
          <w:color w:val="000000" w:themeColor="text1"/>
          <w:sz w:val="22"/>
          <w:szCs w:val="22"/>
        </w:rPr>
        <w:t>;</w:t>
      </w:r>
      <w:r w:rsidRPr="00F46329">
        <w:rPr>
          <w:rFonts w:ascii="Calibri" w:hAnsi="Calibri" w:cs="Calibri"/>
          <w:color w:val="000000" w:themeColor="text1"/>
          <w:sz w:val="22"/>
          <w:szCs w:val="22"/>
        </w:rPr>
        <w:t xml:space="preserve"> works by in</w:t>
      </w:r>
      <w:r w:rsidR="00176F45" w:rsidRPr="00F46329">
        <w:rPr>
          <w:rFonts w:ascii="Calibri" w:hAnsi="Calibri" w:cs="Calibri"/>
          <w:color w:val="000000" w:themeColor="text1"/>
          <w:sz w:val="22"/>
          <w:szCs w:val="22"/>
        </w:rPr>
        <w:t>hibiting viral replication; free with provider prescription</w:t>
      </w:r>
      <w:r w:rsidR="00FB314B" w:rsidRPr="00F46329">
        <w:rPr>
          <w:rFonts w:ascii="Calibri" w:hAnsi="Calibri" w:cs="Calibri"/>
          <w:color w:val="000000" w:themeColor="text1"/>
          <w:sz w:val="22"/>
          <w:szCs w:val="22"/>
        </w:rPr>
        <w:t>.</w:t>
      </w:r>
    </w:p>
    <w:p w14:paraId="3BE191B5" w14:textId="6B92229F" w:rsidR="00AC47D9" w:rsidRPr="00F46329" w:rsidRDefault="00AC47D9" w:rsidP="001C1C68">
      <w:pPr>
        <w:pStyle w:val="ListParagraph"/>
        <w:numPr>
          <w:ilvl w:val="2"/>
          <w:numId w:val="7"/>
        </w:numPr>
        <w:rPr>
          <w:rFonts w:ascii="Calibri" w:hAnsi="Calibri" w:cs="Calibri"/>
          <w:color w:val="000000" w:themeColor="text1"/>
          <w:sz w:val="22"/>
          <w:szCs w:val="22"/>
        </w:rPr>
      </w:pPr>
      <w:r w:rsidRPr="00F46329">
        <w:rPr>
          <w:rFonts w:ascii="Calibri" w:hAnsi="Calibri" w:cs="Calibri"/>
          <w:i/>
          <w:iCs/>
          <w:color w:val="000000" w:themeColor="text1"/>
          <w:sz w:val="22"/>
          <w:szCs w:val="22"/>
          <w:u w:val="single"/>
        </w:rPr>
        <w:t>Molnupiravir</w:t>
      </w:r>
      <w:r w:rsidRPr="00F46329">
        <w:rPr>
          <w:rFonts w:ascii="Calibri" w:hAnsi="Calibri" w:cs="Calibri"/>
          <w:i/>
          <w:iCs/>
          <w:color w:val="000000" w:themeColor="text1"/>
          <w:sz w:val="22"/>
          <w:szCs w:val="22"/>
        </w:rPr>
        <w:t>:</w:t>
      </w:r>
      <w:r w:rsidRPr="00F46329">
        <w:rPr>
          <w:rFonts w:ascii="Calibri" w:hAnsi="Calibri" w:cs="Calibri"/>
          <w:color w:val="000000" w:themeColor="text1"/>
          <w:sz w:val="22"/>
          <w:szCs w:val="22"/>
        </w:rPr>
        <w:t xml:space="preserve"> </w:t>
      </w:r>
      <w:r w:rsidR="005C56F8" w:rsidRPr="00F46329">
        <w:rPr>
          <w:rFonts w:ascii="Calibri" w:hAnsi="Calibri" w:cs="Calibri"/>
          <w:color w:val="000000" w:themeColor="text1"/>
          <w:sz w:val="22"/>
          <w:szCs w:val="22"/>
        </w:rPr>
        <w:t>mild to moderate disease; indicated for 18 years and older; initiate within 5 days; 4 caps BID for 5 days; works by inducing mutations in viral RNA; free with provider prescription</w:t>
      </w:r>
      <w:r w:rsidR="00FB314B" w:rsidRPr="00F46329">
        <w:rPr>
          <w:rFonts w:ascii="Calibri" w:hAnsi="Calibri" w:cs="Calibri"/>
          <w:color w:val="000000" w:themeColor="text1"/>
          <w:sz w:val="22"/>
          <w:szCs w:val="22"/>
        </w:rPr>
        <w:t>.</w:t>
      </w:r>
    </w:p>
    <w:p w14:paraId="6C3483B8" w14:textId="07776E8F" w:rsidR="00750347" w:rsidRPr="00F46329" w:rsidRDefault="00750347" w:rsidP="001C1C68">
      <w:pPr>
        <w:pStyle w:val="ListParagraph"/>
        <w:numPr>
          <w:ilvl w:val="1"/>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Infusion</w:t>
      </w:r>
    </w:p>
    <w:p w14:paraId="7221A0F2" w14:textId="60470D25" w:rsidR="00F80C27" w:rsidRPr="00F46329" w:rsidRDefault="003E04B2" w:rsidP="001C1C68">
      <w:pPr>
        <w:pStyle w:val="ListParagraph"/>
        <w:numPr>
          <w:ilvl w:val="2"/>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 xml:space="preserve">Monoclonal Antibody Treatment - </w:t>
      </w:r>
      <w:r w:rsidR="00F80C27" w:rsidRPr="00F46329">
        <w:rPr>
          <w:rFonts w:ascii="Calibri" w:hAnsi="Calibri" w:cs="Calibri"/>
          <w:i/>
          <w:iCs/>
          <w:color w:val="000000" w:themeColor="text1"/>
          <w:sz w:val="22"/>
          <w:szCs w:val="22"/>
          <w:u w:val="single"/>
        </w:rPr>
        <w:t>So</w:t>
      </w:r>
      <w:r w:rsidR="008D4C55" w:rsidRPr="00F46329">
        <w:rPr>
          <w:rFonts w:ascii="Calibri" w:hAnsi="Calibri" w:cs="Calibri"/>
          <w:i/>
          <w:iCs/>
          <w:color w:val="000000" w:themeColor="text1"/>
          <w:sz w:val="22"/>
          <w:szCs w:val="22"/>
          <w:u w:val="single"/>
        </w:rPr>
        <w:t>tr</w:t>
      </w:r>
      <w:r w:rsidR="00F80C27" w:rsidRPr="00F46329">
        <w:rPr>
          <w:rFonts w:ascii="Calibri" w:hAnsi="Calibri" w:cs="Calibri"/>
          <w:i/>
          <w:iCs/>
          <w:color w:val="000000" w:themeColor="text1"/>
          <w:sz w:val="22"/>
          <w:szCs w:val="22"/>
          <w:u w:val="single"/>
        </w:rPr>
        <w:t>ovimab</w:t>
      </w:r>
      <w:r w:rsidR="00F80C27" w:rsidRPr="00F46329">
        <w:rPr>
          <w:rFonts w:ascii="Calibri" w:hAnsi="Calibri" w:cs="Calibri"/>
          <w:color w:val="000000" w:themeColor="text1"/>
          <w:sz w:val="22"/>
          <w:szCs w:val="22"/>
        </w:rPr>
        <w:t xml:space="preserve">: </w:t>
      </w:r>
      <w:r w:rsidRPr="00F46329">
        <w:rPr>
          <w:rFonts w:ascii="Calibri" w:hAnsi="Calibri" w:cs="Calibri"/>
          <w:color w:val="000000" w:themeColor="text1"/>
          <w:sz w:val="22"/>
          <w:szCs w:val="22"/>
        </w:rPr>
        <w:t>indicated for 12 years and older; initiated within 10 days of symptoms; positive test; high risk groups</w:t>
      </w:r>
      <w:r w:rsidR="002F776C" w:rsidRPr="00F46329">
        <w:rPr>
          <w:rFonts w:ascii="Calibri" w:hAnsi="Calibri" w:cs="Calibri"/>
          <w:color w:val="000000" w:themeColor="text1"/>
          <w:sz w:val="22"/>
          <w:szCs w:val="22"/>
        </w:rPr>
        <w:t>;</w:t>
      </w:r>
      <w:r w:rsidRPr="00F46329">
        <w:rPr>
          <w:rFonts w:ascii="Calibri" w:hAnsi="Calibri" w:cs="Calibri"/>
          <w:color w:val="000000" w:themeColor="text1"/>
          <w:sz w:val="22"/>
          <w:szCs w:val="22"/>
        </w:rPr>
        <w:t xml:space="preserve"> </w:t>
      </w:r>
      <w:r w:rsidR="00F80C27" w:rsidRPr="00F46329">
        <w:rPr>
          <w:rFonts w:ascii="Calibri" w:hAnsi="Calibri" w:cs="Calibri"/>
          <w:color w:val="000000" w:themeColor="text1"/>
          <w:sz w:val="22"/>
          <w:szCs w:val="22"/>
        </w:rPr>
        <w:t>requires visiting an infusion center, urgent care, or emergency department</w:t>
      </w:r>
      <w:r w:rsidR="00FB314B" w:rsidRPr="00F46329">
        <w:rPr>
          <w:rFonts w:ascii="Calibri" w:hAnsi="Calibri" w:cs="Calibri"/>
          <w:color w:val="000000" w:themeColor="text1"/>
          <w:sz w:val="22"/>
          <w:szCs w:val="22"/>
        </w:rPr>
        <w:t>.</w:t>
      </w:r>
    </w:p>
    <w:p w14:paraId="79D199EC" w14:textId="0B7D889B" w:rsidR="00E75410" w:rsidRPr="00F46329" w:rsidRDefault="00E75410" w:rsidP="001C1C68">
      <w:pPr>
        <w:pStyle w:val="ListParagraph"/>
        <w:numPr>
          <w:ilvl w:val="2"/>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 xml:space="preserve">Antiviral – </w:t>
      </w:r>
      <w:r w:rsidRPr="00F46329">
        <w:rPr>
          <w:rFonts w:ascii="Calibri" w:hAnsi="Calibri" w:cs="Calibri"/>
          <w:i/>
          <w:iCs/>
          <w:color w:val="000000" w:themeColor="text1"/>
          <w:sz w:val="22"/>
          <w:szCs w:val="22"/>
          <w:u w:val="single"/>
        </w:rPr>
        <w:t>Remdesivir</w:t>
      </w:r>
      <w:r w:rsidRPr="00F46329">
        <w:rPr>
          <w:rFonts w:ascii="Calibri" w:hAnsi="Calibri" w:cs="Calibri"/>
          <w:color w:val="000000" w:themeColor="text1"/>
          <w:sz w:val="22"/>
          <w:szCs w:val="22"/>
        </w:rPr>
        <w:t>:</w:t>
      </w:r>
      <w:r w:rsidR="005A5EE0" w:rsidRPr="00F46329">
        <w:rPr>
          <w:rFonts w:ascii="Calibri" w:hAnsi="Calibri" w:cs="Calibri"/>
          <w:color w:val="000000" w:themeColor="text1"/>
          <w:sz w:val="22"/>
          <w:szCs w:val="22"/>
        </w:rPr>
        <w:t xml:space="preserve"> </w:t>
      </w:r>
      <w:r w:rsidRPr="00F46329">
        <w:rPr>
          <w:rFonts w:ascii="Calibri" w:hAnsi="Calibri" w:cs="Calibri"/>
          <w:color w:val="000000" w:themeColor="text1"/>
          <w:sz w:val="22"/>
          <w:szCs w:val="22"/>
        </w:rPr>
        <w:t xml:space="preserve">indicated for pediatric as well as adult </w:t>
      </w:r>
      <w:r w:rsidR="00FB314B" w:rsidRPr="00F46329">
        <w:rPr>
          <w:rFonts w:ascii="Calibri" w:hAnsi="Calibri" w:cs="Calibri"/>
          <w:color w:val="000000" w:themeColor="text1"/>
          <w:sz w:val="22"/>
          <w:szCs w:val="22"/>
        </w:rPr>
        <w:t xml:space="preserve">patients </w:t>
      </w:r>
      <w:r w:rsidRPr="00F46329">
        <w:rPr>
          <w:rFonts w:ascii="Calibri" w:hAnsi="Calibri" w:cs="Calibri"/>
          <w:color w:val="000000" w:themeColor="text1"/>
          <w:sz w:val="22"/>
          <w:szCs w:val="22"/>
        </w:rPr>
        <w:t xml:space="preserve">(as small as 3.5kg); mild to moderate symptoms; initiate within 7 days of onset of symptoms; 3 daily infusions; recommended when Sotrovimab </w:t>
      </w:r>
      <w:r w:rsidR="00FB314B" w:rsidRPr="00F46329">
        <w:rPr>
          <w:rFonts w:ascii="Calibri" w:hAnsi="Calibri" w:cs="Calibri"/>
          <w:color w:val="000000" w:themeColor="text1"/>
          <w:sz w:val="22"/>
          <w:szCs w:val="22"/>
        </w:rPr>
        <w:t xml:space="preserve">is </w:t>
      </w:r>
      <w:r w:rsidRPr="00F46329">
        <w:rPr>
          <w:rFonts w:ascii="Calibri" w:hAnsi="Calibri" w:cs="Calibri"/>
          <w:color w:val="000000" w:themeColor="text1"/>
          <w:sz w:val="22"/>
          <w:szCs w:val="22"/>
        </w:rPr>
        <w:t>not available</w:t>
      </w:r>
      <w:r w:rsidR="00FB314B" w:rsidRPr="00F46329">
        <w:rPr>
          <w:rFonts w:ascii="Calibri" w:hAnsi="Calibri" w:cs="Calibri"/>
          <w:color w:val="000000" w:themeColor="text1"/>
          <w:sz w:val="22"/>
          <w:szCs w:val="22"/>
        </w:rPr>
        <w:t>.</w:t>
      </w:r>
    </w:p>
    <w:p w14:paraId="21FD06ED" w14:textId="4825D4AC" w:rsidR="00750347" w:rsidRPr="00F46329" w:rsidRDefault="00F80C27" w:rsidP="001C1C68">
      <w:pPr>
        <w:pStyle w:val="ListParagraph"/>
        <w:numPr>
          <w:ilvl w:val="0"/>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Prevention</w:t>
      </w:r>
    </w:p>
    <w:p w14:paraId="084852CF" w14:textId="225FFCF1" w:rsidR="00750347" w:rsidRPr="00F46329" w:rsidRDefault="00750347" w:rsidP="001C1C68">
      <w:pPr>
        <w:pStyle w:val="ListParagraph"/>
        <w:numPr>
          <w:ilvl w:val="1"/>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 xml:space="preserve">Injection </w:t>
      </w:r>
    </w:p>
    <w:p w14:paraId="33E447D1" w14:textId="3C2AF087" w:rsidR="009D76A2" w:rsidRPr="00F46329" w:rsidRDefault="00E75410" w:rsidP="00E75410">
      <w:pPr>
        <w:pStyle w:val="ListParagraph"/>
        <w:numPr>
          <w:ilvl w:val="2"/>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 xml:space="preserve">Monoclonal Antibody Prevention – </w:t>
      </w:r>
      <w:r w:rsidRPr="00F46329">
        <w:rPr>
          <w:rFonts w:ascii="Calibri" w:hAnsi="Calibri" w:cs="Calibri"/>
          <w:i/>
          <w:iCs/>
          <w:color w:val="000000" w:themeColor="text1"/>
          <w:sz w:val="22"/>
          <w:szCs w:val="22"/>
          <w:u w:val="single"/>
        </w:rPr>
        <w:t>Evusheld</w:t>
      </w:r>
      <w:r w:rsidRPr="00F46329">
        <w:rPr>
          <w:rFonts w:ascii="Calibri" w:hAnsi="Calibri" w:cs="Calibri"/>
          <w:color w:val="000000" w:themeColor="text1"/>
          <w:sz w:val="22"/>
          <w:szCs w:val="22"/>
        </w:rPr>
        <w:t xml:space="preserve">: preexposure prophylaxis (not </w:t>
      </w:r>
      <w:r w:rsidR="00275565" w:rsidRPr="00F46329">
        <w:rPr>
          <w:rFonts w:ascii="Calibri" w:hAnsi="Calibri" w:cs="Calibri"/>
          <w:color w:val="000000" w:themeColor="text1"/>
          <w:sz w:val="22"/>
          <w:szCs w:val="22"/>
        </w:rPr>
        <w:t xml:space="preserve">a </w:t>
      </w:r>
      <w:r w:rsidRPr="00F46329">
        <w:rPr>
          <w:rFonts w:ascii="Calibri" w:hAnsi="Calibri" w:cs="Calibri"/>
          <w:color w:val="000000" w:themeColor="text1"/>
          <w:sz w:val="22"/>
          <w:szCs w:val="22"/>
        </w:rPr>
        <w:t>treatment</w:t>
      </w:r>
      <w:r w:rsidR="00275565" w:rsidRPr="00F46329">
        <w:rPr>
          <w:rFonts w:ascii="Calibri" w:hAnsi="Calibri" w:cs="Calibri"/>
          <w:color w:val="000000" w:themeColor="text1"/>
          <w:sz w:val="22"/>
          <w:szCs w:val="22"/>
        </w:rPr>
        <w:t xml:space="preserve"> and cannot be given</w:t>
      </w:r>
      <w:r w:rsidR="005F48DF" w:rsidRPr="00F46329">
        <w:rPr>
          <w:rFonts w:ascii="Calibri" w:hAnsi="Calibri" w:cs="Calibri"/>
          <w:color w:val="000000" w:themeColor="text1"/>
          <w:sz w:val="22"/>
          <w:szCs w:val="22"/>
        </w:rPr>
        <w:t xml:space="preserve"> post-exposure</w:t>
      </w:r>
      <w:r w:rsidRPr="00F46329">
        <w:rPr>
          <w:rFonts w:ascii="Calibri" w:hAnsi="Calibri" w:cs="Calibri"/>
          <w:color w:val="000000" w:themeColor="text1"/>
          <w:sz w:val="22"/>
          <w:szCs w:val="22"/>
        </w:rPr>
        <w:t xml:space="preserve">); indicated for 12 years and older; moderate to severe compromised immune system; single 2 </w:t>
      </w:r>
      <w:r w:rsidR="00E82DCE" w:rsidRPr="00F46329">
        <w:rPr>
          <w:rFonts w:ascii="Calibri" w:hAnsi="Calibri" w:cs="Calibri"/>
          <w:color w:val="000000" w:themeColor="text1"/>
          <w:sz w:val="22"/>
          <w:szCs w:val="22"/>
        </w:rPr>
        <w:t>injection dose</w:t>
      </w:r>
      <w:r w:rsidR="00275565" w:rsidRPr="00F46329">
        <w:rPr>
          <w:rFonts w:ascii="Calibri" w:hAnsi="Calibri" w:cs="Calibri"/>
          <w:color w:val="000000" w:themeColor="text1"/>
          <w:sz w:val="22"/>
          <w:szCs w:val="22"/>
        </w:rPr>
        <w:t>.</w:t>
      </w:r>
    </w:p>
    <w:p w14:paraId="0F361943" w14:textId="70F41540" w:rsidR="00660EA6" w:rsidRPr="00500FD9" w:rsidRDefault="00750347" w:rsidP="007F31F5">
      <w:pPr>
        <w:pStyle w:val="ListParagraph"/>
        <w:numPr>
          <w:ilvl w:val="0"/>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DPH working with providers across the Commonwealth to promote treatment options and make top of mind when evaluating C</w:t>
      </w:r>
      <w:r w:rsidR="00395D13" w:rsidRPr="00F46329">
        <w:rPr>
          <w:rFonts w:ascii="Calibri" w:hAnsi="Calibri" w:cs="Calibri"/>
          <w:color w:val="000000" w:themeColor="text1"/>
          <w:sz w:val="22"/>
          <w:szCs w:val="22"/>
        </w:rPr>
        <w:t>OVID</w:t>
      </w:r>
      <w:r w:rsidRPr="00F46329">
        <w:rPr>
          <w:rFonts w:ascii="Calibri" w:hAnsi="Calibri" w:cs="Calibri"/>
          <w:color w:val="000000" w:themeColor="text1"/>
          <w:sz w:val="22"/>
          <w:szCs w:val="22"/>
        </w:rPr>
        <w:t xml:space="preserve"> + patients </w:t>
      </w:r>
    </w:p>
    <w:p w14:paraId="1321B584" w14:textId="6095A3B8" w:rsidR="00660EA6" w:rsidRPr="00F46329" w:rsidRDefault="009B7F98" w:rsidP="001C1C68">
      <w:pPr>
        <w:rPr>
          <w:rFonts w:ascii="Calibri" w:hAnsi="Calibri" w:cs="Calibri"/>
          <w:color w:val="000000" w:themeColor="text1"/>
          <w:sz w:val="22"/>
          <w:szCs w:val="22"/>
        </w:rPr>
      </w:pPr>
      <w:r w:rsidRPr="00F46329">
        <w:rPr>
          <w:rFonts w:ascii="Calibri" w:hAnsi="Calibri" w:cs="Calibri"/>
          <w:b/>
          <w:bCs/>
          <w:color w:val="000000" w:themeColor="text1"/>
          <w:sz w:val="22"/>
          <w:szCs w:val="22"/>
        </w:rPr>
        <w:lastRenderedPageBreak/>
        <w:t>FEMA Funeral Assistance Program</w:t>
      </w:r>
      <w:r w:rsidR="00660EA6" w:rsidRPr="00F46329">
        <w:rPr>
          <w:rFonts w:ascii="Calibri" w:hAnsi="Calibri" w:cs="Calibri"/>
          <w:b/>
          <w:bCs/>
          <w:color w:val="000000" w:themeColor="text1"/>
          <w:sz w:val="22"/>
          <w:szCs w:val="22"/>
        </w:rPr>
        <w:t xml:space="preserve"> </w:t>
      </w:r>
      <w:r w:rsidR="00660EA6" w:rsidRPr="00F46329">
        <w:rPr>
          <w:rFonts w:ascii="Calibri" w:hAnsi="Calibri" w:cs="Calibri"/>
          <w:color w:val="000000" w:themeColor="text1"/>
          <w:sz w:val="22"/>
          <w:szCs w:val="22"/>
        </w:rPr>
        <w:t>–</w:t>
      </w:r>
      <w:r w:rsidR="00660EA6" w:rsidRPr="00F46329">
        <w:rPr>
          <w:rFonts w:ascii="Calibri" w:hAnsi="Calibri" w:cs="Calibri"/>
          <w:b/>
          <w:bCs/>
          <w:color w:val="000000" w:themeColor="text1"/>
          <w:sz w:val="22"/>
          <w:szCs w:val="22"/>
        </w:rPr>
        <w:t xml:space="preserve"> </w:t>
      </w:r>
      <w:r w:rsidRPr="00F46329">
        <w:rPr>
          <w:rFonts w:ascii="Calibri" w:hAnsi="Calibri" w:cs="Calibri"/>
          <w:color w:val="000000" w:themeColor="text1"/>
          <w:sz w:val="22"/>
          <w:szCs w:val="22"/>
        </w:rPr>
        <w:t>Erica</w:t>
      </w:r>
      <w:r w:rsidR="0052641E" w:rsidRPr="00F46329">
        <w:rPr>
          <w:rFonts w:ascii="Calibri" w:hAnsi="Calibri" w:cs="Calibri"/>
          <w:color w:val="000000" w:themeColor="text1"/>
          <w:sz w:val="22"/>
          <w:szCs w:val="22"/>
        </w:rPr>
        <w:t xml:space="preserve"> Piedade</w:t>
      </w:r>
      <w:r w:rsidR="007C1E19" w:rsidRPr="00F46329">
        <w:rPr>
          <w:rFonts w:ascii="Calibri" w:hAnsi="Calibri" w:cs="Calibri"/>
          <w:color w:val="000000" w:themeColor="text1"/>
          <w:sz w:val="22"/>
          <w:szCs w:val="22"/>
        </w:rPr>
        <w:t xml:space="preserve">, DPH </w:t>
      </w:r>
    </w:p>
    <w:p w14:paraId="2E76A981" w14:textId="4A54E312" w:rsidR="005C2DA1" w:rsidRPr="00F46329" w:rsidRDefault="005C2DA1" w:rsidP="001C1C68">
      <w:pPr>
        <w:pStyle w:val="ListParagraph"/>
        <w:numPr>
          <w:ilvl w:val="0"/>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 xml:space="preserve">FEMA is providing assistance for COVID-19 related funeral expenses incurred after January 20, </w:t>
      </w:r>
      <w:r w:rsidR="00320B91" w:rsidRPr="00F46329">
        <w:rPr>
          <w:rFonts w:ascii="Calibri" w:hAnsi="Calibri" w:cs="Calibri"/>
          <w:color w:val="000000" w:themeColor="text1"/>
          <w:sz w:val="22"/>
          <w:szCs w:val="22"/>
        </w:rPr>
        <w:t>2020,</w:t>
      </w:r>
      <w:r w:rsidRPr="00F46329">
        <w:rPr>
          <w:rFonts w:ascii="Calibri" w:hAnsi="Calibri" w:cs="Calibri"/>
          <w:color w:val="000000" w:themeColor="text1"/>
          <w:sz w:val="22"/>
          <w:szCs w:val="22"/>
        </w:rPr>
        <w:t xml:space="preserve"> under the Coronavirus Response and Relief Supplemental Appropriations Act of 2021, and the America Rescue Plan Act of 2021.</w:t>
      </w:r>
    </w:p>
    <w:p w14:paraId="14834BDD" w14:textId="2B577197" w:rsidR="005C2DA1" w:rsidRPr="00F46329" w:rsidRDefault="00DE6C7A" w:rsidP="001C1C68">
      <w:pPr>
        <w:pStyle w:val="ListParagraph"/>
        <w:numPr>
          <w:ilvl w:val="0"/>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The Funeral Assistance Program will provid</w:t>
      </w:r>
      <w:r w:rsidR="000A38A8" w:rsidRPr="00F46329">
        <w:rPr>
          <w:rFonts w:ascii="Calibri" w:hAnsi="Calibri" w:cs="Calibri"/>
          <w:color w:val="000000" w:themeColor="text1"/>
          <w:sz w:val="22"/>
          <w:szCs w:val="22"/>
        </w:rPr>
        <w:t>e</w:t>
      </w:r>
      <w:r w:rsidRPr="00F46329">
        <w:rPr>
          <w:rFonts w:ascii="Calibri" w:hAnsi="Calibri" w:cs="Calibri"/>
          <w:color w:val="000000" w:themeColor="text1"/>
          <w:sz w:val="22"/>
          <w:szCs w:val="22"/>
        </w:rPr>
        <w:t xml:space="preserve"> financial assistance for COVID-19 related funeral expenses by providing up to $9,000 for funeral expenses. </w:t>
      </w:r>
    </w:p>
    <w:p w14:paraId="7A6B861E" w14:textId="7B7D8213" w:rsidR="004B3286" w:rsidRPr="00F46329" w:rsidRDefault="004B3286" w:rsidP="001C1C68">
      <w:pPr>
        <w:pStyle w:val="ListParagraph"/>
        <w:numPr>
          <w:ilvl w:val="0"/>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Specific information about eligibilit</w:t>
      </w:r>
      <w:r w:rsidR="0057407D" w:rsidRPr="00F46329">
        <w:rPr>
          <w:rFonts w:ascii="Calibri" w:hAnsi="Calibri" w:cs="Calibri"/>
          <w:color w:val="000000" w:themeColor="text1"/>
          <w:sz w:val="22"/>
          <w:szCs w:val="22"/>
        </w:rPr>
        <w:t>y</w:t>
      </w:r>
      <w:r w:rsidRPr="00F46329">
        <w:rPr>
          <w:rFonts w:ascii="Calibri" w:hAnsi="Calibri" w:cs="Calibri"/>
          <w:color w:val="000000" w:themeColor="text1"/>
          <w:sz w:val="22"/>
          <w:szCs w:val="22"/>
        </w:rPr>
        <w:t xml:space="preserve">: </w:t>
      </w:r>
      <w:hyperlink r:id="rId8" w:history="1">
        <w:r w:rsidR="00254D5A" w:rsidRPr="00F46329">
          <w:rPr>
            <w:rStyle w:val="Hyperlink"/>
            <w:rFonts w:ascii="Calibri" w:hAnsi="Calibri" w:cs="Calibri"/>
            <w:sz w:val="22"/>
            <w:szCs w:val="22"/>
          </w:rPr>
          <w:t>https://www.fema.gov/disaster/coronavirus/economic/funeral-assistance</w:t>
        </w:r>
      </w:hyperlink>
      <w:r w:rsidR="00254D5A" w:rsidRPr="00F46329">
        <w:rPr>
          <w:rFonts w:ascii="Calibri" w:hAnsi="Calibri" w:cs="Calibri"/>
          <w:color w:val="000000" w:themeColor="text1"/>
          <w:sz w:val="22"/>
          <w:szCs w:val="22"/>
        </w:rPr>
        <w:t xml:space="preserve"> </w:t>
      </w:r>
    </w:p>
    <w:p w14:paraId="6602931D" w14:textId="1CA3B2B9" w:rsidR="0052641E" w:rsidRPr="00F46329" w:rsidRDefault="00A51F52" w:rsidP="001C1C68">
      <w:pPr>
        <w:pStyle w:val="ListParagraph"/>
        <w:numPr>
          <w:ilvl w:val="0"/>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Every application must begin with a call to FEMA’s helpline. There is no online application and multilingual services are available</w:t>
      </w:r>
      <w:r w:rsidR="0057407D" w:rsidRPr="00F46329">
        <w:rPr>
          <w:rFonts w:ascii="Calibri" w:hAnsi="Calibri" w:cs="Calibri"/>
          <w:color w:val="000000" w:themeColor="text1"/>
          <w:sz w:val="22"/>
          <w:szCs w:val="22"/>
        </w:rPr>
        <w:t>.</w:t>
      </w:r>
    </w:p>
    <w:p w14:paraId="6DDB580F" w14:textId="77777777" w:rsidR="00412179" w:rsidRPr="00F46329" w:rsidRDefault="00A51F52" w:rsidP="00A51F52">
      <w:pPr>
        <w:pStyle w:val="ListParagraph"/>
        <w:numPr>
          <w:ilvl w:val="1"/>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COVID-19 Funeral Assistance Helpline</w:t>
      </w:r>
    </w:p>
    <w:p w14:paraId="7A8ADFB8" w14:textId="6C3CA6E4" w:rsidR="00BA320E" w:rsidRPr="00F46329" w:rsidRDefault="00BA320E" w:rsidP="00412179">
      <w:pPr>
        <w:pStyle w:val="ListParagraph"/>
        <w:numPr>
          <w:ilvl w:val="2"/>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844-684-6333 | TTY: 800-462-7585</w:t>
      </w:r>
    </w:p>
    <w:p w14:paraId="1064906D" w14:textId="77777777" w:rsidR="007E6574" w:rsidRPr="00F46329" w:rsidRDefault="00BA320E" w:rsidP="007E6574">
      <w:pPr>
        <w:pStyle w:val="ListParagraph"/>
        <w:numPr>
          <w:ilvl w:val="2"/>
          <w:numId w:val="7"/>
        </w:numPr>
        <w:rPr>
          <w:rFonts w:ascii="Calibri" w:hAnsi="Calibri" w:cs="Calibri"/>
          <w:color w:val="000000" w:themeColor="text1"/>
          <w:sz w:val="22"/>
          <w:szCs w:val="22"/>
        </w:rPr>
      </w:pPr>
      <w:r w:rsidRPr="00F46329">
        <w:rPr>
          <w:rFonts w:ascii="Calibri" w:hAnsi="Calibri" w:cs="Calibri"/>
          <w:color w:val="000000" w:themeColor="text1"/>
          <w:sz w:val="22"/>
          <w:szCs w:val="22"/>
        </w:rPr>
        <w:t>Monday – Friday</w:t>
      </w:r>
      <w:r w:rsidR="00412179" w:rsidRPr="00F46329">
        <w:rPr>
          <w:rFonts w:ascii="Calibri" w:hAnsi="Calibri" w:cs="Calibri"/>
          <w:color w:val="000000" w:themeColor="text1"/>
          <w:sz w:val="22"/>
          <w:szCs w:val="22"/>
        </w:rPr>
        <w:t xml:space="preserve">: 9am-9pm EST </w:t>
      </w:r>
    </w:p>
    <w:p w14:paraId="2DC892B3" w14:textId="77777777" w:rsidR="007E6574" w:rsidRPr="00F46329" w:rsidRDefault="007E6574" w:rsidP="007E6574">
      <w:pPr>
        <w:rPr>
          <w:rFonts w:ascii="Calibri" w:hAnsi="Calibri" w:cs="Calibri"/>
          <w:color w:val="000000" w:themeColor="text1"/>
          <w:sz w:val="22"/>
          <w:szCs w:val="22"/>
        </w:rPr>
      </w:pPr>
    </w:p>
    <w:p w14:paraId="7DF904A9" w14:textId="0C1C653D" w:rsidR="007E6574" w:rsidRPr="00F46329" w:rsidRDefault="007E6574" w:rsidP="007E6574">
      <w:pPr>
        <w:rPr>
          <w:rFonts w:ascii="Calibri" w:hAnsi="Calibri" w:cs="Calibri"/>
          <w:color w:val="000000" w:themeColor="text1"/>
          <w:sz w:val="22"/>
          <w:szCs w:val="22"/>
        </w:rPr>
      </w:pPr>
      <w:r w:rsidRPr="00F46329">
        <w:rPr>
          <w:rFonts w:ascii="Calibri" w:hAnsi="Calibri" w:cs="Calibri"/>
          <w:b/>
          <w:bCs/>
          <w:color w:val="000000" w:themeColor="text1"/>
          <w:sz w:val="22"/>
          <w:szCs w:val="22"/>
        </w:rPr>
        <w:t>Q</w:t>
      </w:r>
      <w:r w:rsidRPr="00F46329">
        <w:rPr>
          <w:rFonts w:ascii="Calibri" w:hAnsi="Calibri" w:cs="Calibri"/>
          <w:color w:val="000000" w:themeColor="text1"/>
          <w:sz w:val="22"/>
          <w:szCs w:val="22"/>
        </w:rPr>
        <w:t>:</w:t>
      </w:r>
      <w:r w:rsidR="00BE4D23" w:rsidRPr="00F46329">
        <w:rPr>
          <w:rFonts w:ascii="Calibri" w:hAnsi="Calibri" w:cs="Calibri"/>
          <w:color w:val="000000" w:themeColor="text1"/>
          <w:sz w:val="22"/>
          <w:szCs w:val="22"/>
        </w:rPr>
        <w:t xml:space="preserve"> Is this income dependent?</w:t>
      </w:r>
    </w:p>
    <w:p w14:paraId="4A75F812" w14:textId="61B8C1B4" w:rsidR="00304608" w:rsidRPr="006425BD" w:rsidRDefault="007E6574" w:rsidP="007E6574">
      <w:pPr>
        <w:rPr>
          <w:rFonts w:ascii="Calibri" w:eastAsia="Times New Roman" w:hAnsi="Calibri" w:cs="Calibri"/>
          <w:color w:val="FF0000"/>
          <w:sz w:val="22"/>
          <w:szCs w:val="22"/>
        </w:rPr>
      </w:pPr>
      <w:r w:rsidRPr="00F46329">
        <w:rPr>
          <w:rFonts w:ascii="Calibri" w:hAnsi="Calibri" w:cs="Calibri"/>
          <w:b/>
          <w:bCs/>
          <w:color w:val="000000" w:themeColor="text1"/>
          <w:sz w:val="22"/>
          <w:szCs w:val="22"/>
        </w:rPr>
        <w:t>A</w:t>
      </w:r>
      <w:r w:rsidRPr="00F46329">
        <w:rPr>
          <w:rFonts w:ascii="Calibri" w:hAnsi="Calibri" w:cs="Calibri"/>
          <w:color w:val="000000" w:themeColor="text1"/>
          <w:sz w:val="22"/>
          <w:szCs w:val="22"/>
        </w:rPr>
        <w:t>:</w:t>
      </w:r>
      <w:r w:rsidR="00BE4D23" w:rsidRPr="00F46329">
        <w:rPr>
          <w:rFonts w:ascii="Calibri" w:hAnsi="Calibri" w:cs="Calibri"/>
          <w:color w:val="000000" w:themeColor="text1"/>
          <w:sz w:val="22"/>
          <w:szCs w:val="22"/>
        </w:rPr>
        <w:t xml:space="preserve"> </w:t>
      </w:r>
      <w:r w:rsidR="00F46329">
        <w:rPr>
          <w:rFonts w:ascii="Calibri" w:eastAsia="Times New Roman" w:hAnsi="Calibri" w:cs="Calibri"/>
          <w:color w:val="000000"/>
          <w:sz w:val="22"/>
          <w:szCs w:val="22"/>
        </w:rPr>
        <w:t>No. No</w:t>
      </w:r>
      <w:r w:rsidR="00F46329" w:rsidRPr="001C1C68">
        <w:rPr>
          <w:rFonts w:ascii="Calibri" w:eastAsia="Times New Roman" w:hAnsi="Calibri" w:cs="Calibri"/>
          <w:color w:val="000000"/>
          <w:sz w:val="22"/>
          <w:szCs w:val="22"/>
        </w:rPr>
        <w:t xml:space="preserve"> income requirement </w:t>
      </w:r>
      <w:r w:rsidR="002A3299">
        <w:rPr>
          <w:rFonts w:ascii="Calibri" w:eastAsia="Times New Roman" w:hAnsi="Calibri" w:cs="Calibri"/>
          <w:color w:val="000000"/>
          <w:sz w:val="22"/>
          <w:szCs w:val="22"/>
        </w:rPr>
        <w:t xml:space="preserve">is </w:t>
      </w:r>
      <w:r w:rsidR="00655E9D">
        <w:rPr>
          <w:rFonts w:ascii="Calibri" w:eastAsia="Times New Roman" w:hAnsi="Calibri" w:cs="Calibri"/>
          <w:color w:val="000000"/>
          <w:sz w:val="22"/>
          <w:szCs w:val="22"/>
        </w:rPr>
        <w:t xml:space="preserve">listed on </w:t>
      </w:r>
      <w:r w:rsidR="00F46329" w:rsidRPr="001C1C68">
        <w:rPr>
          <w:rFonts w:ascii="Calibri" w:eastAsia="Times New Roman" w:hAnsi="Calibri" w:cs="Calibri"/>
          <w:color w:val="000000"/>
          <w:sz w:val="22"/>
          <w:szCs w:val="22"/>
        </w:rPr>
        <w:t xml:space="preserve">the FEMA </w:t>
      </w:r>
      <w:r w:rsidR="00F46329" w:rsidRPr="00655E9D">
        <w:rPr>
          <w:rFonts w:ascii="Calibri" w:eastAsia="Times New Roman" w:hAnsi="Calibri" w:cs="Calibri"/>
          <w:color w:val="000000"/>
          <w:sz w:val="22"/>
          <w:szCs w:val="22"/>
        </w:rPr>
        <w:t xml:space="preserve">website. </w:t>
      </w:r>
    </w:p>
    <w:p w14:paraId="551B9C0E" w14:textId="77777777" w:rsidR="00304608" w:rsidRDefault="00304608" w:rsidP="007E6574">
      <w:pPr>
        <w:rPr>
          <w:rFonts w:ascii="Calibri" w:eastAsia="Times New Roman" w:hAnsi="Calibri" w:cs="Calibri"/>
          <w:color w:val="000000"/>
          <w:sz w:val="22"/>
          <w:szCs w:val="22"/>
        </w:rPr>
      </w:pPr>
    </w:p>
    <w:p w14:paraId="1F3EA5AC" w14:textId="1F2197BC" w:rsidR="00304608" w:rsidRDefault="00304608" w:rsidP="00304608">
      <w:pPr>
        <w:rPr>
          <w:rFonts w:ascii="Calibri" w:hAnsi="Calibri" w:cs="Calibri"/>
          <w:b/>
          <w:bCs/>
          <w:color w:val="000000" w:themeColor="text1"/>
          <w:sz w:val="22"/>
          <w:szCs w:val="22"/>
        </w:rPr>
      </w:pPr>
      <w:r>
        <w:rPr>
          <w:rFonts w:ascii="Calibri" w:hAnsi="Calibri" w:cs="Calibri"/>
          <w:b/>
          <w:bCs/>
          <w:color w:val="000000" w:themeColor="text1"/>
          <w:sz w:val="22"/>
          <w:szCs w:val="22"/>
        </w:rPr>
        <w:t>Q</w:t>
      </w:r>
      <w:r w:rsidRPr="00502880">
        <w:rPr>
          <w:rFonts w:ascii="Calibri" w:hAnsi="Calibri" w:cs="Calibri"/>
          <w:color w:val="000000" w:themeColor="text1"/>
          <w:sz w:val="22"/>
          <w:szCs w:val="22"/>
        </w:rPr>
        <w:t>:</w:t>
      </w:r>
      <w:r>
        <w:rPr>
          <w:rFonts w:ascii="Calibri" w:hAnsi="Calibri" w:cs="Calibri"/>
          <w:b/>
          <w:bCs/>
          <w:color w:val="000000" w:themeColor="text1"/>
          <w:sz w:val="22"/>
          <w:szCs w:val="22"/>
        </w:rPr>
        <w:t xml:space="preserve"> </w:t>
      </w:r>
      <w:r w:rsidR="00502880" w:rsidRPr="00502880">
        <w:rPr>
          <w:rFonts w:ascii="Calibri" w:hAnsi="Calibri" w:cs="Calibri"/>
          <w:color w:val="000000" w:themeColor="text1"/>
          <w:sz w:val="22"/>
          <w:szCs w:val="22"/>
        </w:rPr>
        <w:t>Does the individual who is applying for this need a death certificate that indicates the death was attributed to or caused by COVID-19?</w:t>
      </w:r>
      <w:r>
        <w:rPr>
          <w:rFonts w:ascii="Calibri" w:hAnsi="Calibri" w:cs="Calibri"/>
          <w:b/>
          <w:bCs/>
          <w:color w:val="000000" w:themeColor="text1"/>
          <w:sz w:val="22"/>
          <w:szCs w:val="22"/>
        </w:rPr>
        <w:br/>
        <w:t>A</w:t>
      </w:r>
      <w:r w:rsidRPr="00502880">
        <w:rPr>
          <w:rFonts w:ascii="Calibri" w:hAnsi="Calibri" w:cs="Calibri"/>
          <w:color w:val="000000" w:themeColor="text1"/>
          <w:sz w:val="22"/>
          <w:szCs w:val="22"/>
        </w:rPr>
        <w:t>:</w:t>
      </w:r>
      <w:r>
        <w:rPr>
          <w:rFonts w:ascii="Calibri" w:hAnsi="Calibri" w:cs="Calibri"/>
          <w:b/>
          <w:bCs/>
          <w:color w:val="000000" w:themeColor="text1"/>
          <w:sz w:val="22"/>
          <w:szCs w:val="22"/>
        </w:rPr>
        <w:t xml:space="preserve"> </w:t>
      </w:r>
      <w:r w:rsidR="00502880" w:rsidRPr="00A6433A">
        <w:rPr>
          <w:rFonts w:ascii="Calibri" w:hAnsi="Calibri" w:cs="Calibri"/>
          <w:color w:val="000000" w:themeColor="text1"/>
          <w:sz w:val="22"/>
          <w:szCs w:val="22"/>
        </w:rPr>
        <w:t>Yes. If the death occurred between Jan</w:t>
      </w:r>
      <w:r w:rsidR="001E6F1F" w:rsidRPr="00A6433A">
        <w:rPr>
          <w:rFonts w:ascii="Calibri" w:hAnsi="Calibri" w:cs="Calibri"/>
          <w:color w:val="000000" w:themeColor="text1"/>
          <w:sz w:val="22"/>
          <w:szCs w:val="22"/>
        </w:rPr>
        <w:t>uary 20</w:t>
      </w:r>
      <w:r w:rsidR="001E6F1F" w:rsidRPr="00A6433A">
        <w:rPr>
          <w:rFonts w:ascii="Calibri" w:hAnsi="Calibri" w:cs="Calibri"/>
          <w:color w:val="000000" w:themeColor="text1"/>
          <w:sz w:val="22"/>
          <w:szCs w:val="22"/>
          <w:vertAlign w:val="superscript"/>
        </w:rPr>
        <w:t>th</w:t>
      </w:r>
      <w:r w:rsidR="001E6F1F" w:rsidRPr="00A6433A">
        <w:rPr>
          <w:rFonts w:ascii="Calibri" w:hAnsi="Calibri" w:cs="Calibri"/>
          <w:color w:val="000000" w:themeColor="text1"/>
          <w:sz w:val="22"/>
          <w:szCs w:val="22"/>
        </w:rPr>
        <w:t xml:space="preserve"> and May 16</w:t>
      </w:r>
      <w:r w:rsidR="001E6F1F" w:rsidRPr="00A6433A">
        <w:rPr>
          <w:rFonts w:ascii="Calibri" w:hAnsi="Calibri" w:cs="Calibri"/>
          <w:color w:val="000000" w:themeColor="text1"/>
          <w:sz w:val="22"/>
          <w:szCs w:val="22"/>
          <w:vertAlign w:val="superscript"/>
        </w:rPr>
        <w:t>th</w:t>
      </w:r>
      <w:r w:rsidR="00320B91" w:rsidRPr="00A6433A">
        <w:rPr>
          <w:rFonts w:ascii="Calibri" w:hAnsi="Calibri" w:cs="Calibri"/>
          <w:color w:val="000000" w:themeColor="text1"/>
          <w:sz w:val="22"/>
          <w:szCs w:val="22"/>
        </w:rPr>
        <w:t>, 2020</w:t>
      </w:r>
      <w:r w:rsidR="001E6F1F" w:rsidRPr="00A6433A">
        <w:rPr>
          <w:rFonts w:ascii="Calibri" w:hAnsi="Calibri" w:cs="Calibri"/>
          <w:color w:val="000000" w:themeColor="text1"/>
          <w:sz w:val="22"/>
          <w:szCs w:val="22"/>
        </w:rPr>
        <w:t xml:space="preserve">, and the death certificate does not attribute the death to COVID-19, they can include a signed statement from the </w:t>
      </w:r>
      <w:r w:rsidR="00A6433A" w:rsidRPr="00A6433A">
        <w:rPr>
          <w:rFonts w:ascii="Calibri" w:hAnsi="Calibri" w:cs="Calibri"/>
          <w:color w:val="000000" w:themeColor="text1"/>
          <w:sz w:val="22"/>
          <w:szCs w:val="22"/>
        </w:rPr>
        <w:t xml:space="preserve">certifying </w:t>
      </w:r>
      <w:r w:rsidR="00906123" w:rsidRPr="00A6433A">
        <w:rPr>
          <w:rFonts w:ascii="Calibri" w:hAnsi="Calibri" w:cs="Calibri"/>
          <w:color w:val="000000" w:themeColor="text1"/>
          <w:sz w:val="22"/>
          <w:szCs w:val="22"/>
        </w:rPr>
        <w:t>official</w:t>
      </w:r>
      <w:r w:rsidR="00906123">
        <w:rPr>
          <w:rFonts w:ascii="Calibri" w:hAnsi="Calibri" w:cs="Calibri"/>
          <w:color w:val="000000" w:themeColor="text1"/>
          <w:sz w:val="22"/>
          <w:szCs w:val="22"/>
        </w:rPr>
        <w:t xml:space="preserve">, </w:t>
      </w:r>
      <w:r w:rsidR="00906123" w:rsidRPr="00A6433A">
        <w:rPr>
          <w:rFonts w:ascii="Calibri" w:hAnsi="Calibri" w:cs="Calibri"/>
          <w:color w:val="000000" w:themeColor="text1"/>
          <w:sz w:val="22"/>
          <w:szCs w:val="22"/>
        </w:rPr>
        <w:t>local</w:t>
      </w:r>
      <w:r w:rsidR="00A6433A" w:rsidRPr="00A6433A">
        <w:rPr>
          <w:rFonts w:ascii="Calibri" w:hAnsi="Calibri" w:cs="Calibri"/>
          <w:color w:val="000000" w:themeColor="text1"/>
          <w:sz w:val="22"/>
          <w:szCs w:val="22"/>
        </w:rPr>
        <w:t xml:space="preserve"> coroner</w:t>
      </w:r>
      <w:r w:rsidR="00CB0106">
        <w:rPr>
          <w:rFonts w:ascii="Calibri" w:hAnsi="Calibri" w:cs="Calibri"/>
          <w:color w:val="000000" w:themeColor="text1"/>
          <w:sz w:val="22"/>
          <w:szCs w:val="22"/>
        </w:rPr>
        <w:t xml:space="preserve">, </w:t>
      </w:r>
      <w:r w:rsidR="00A6433A" w:rsidRPr="00A6433A">
        <w:rPr>
          <w:rFonts w:ascii="Calibri" w:hAnsi="Calibri" w:cs="Calibri"/>
          <w:color w:val="000000" w:themeColor="text1"/>
          <w:sz w:val="22"/>
          <w:szCs w:val="22"/>
        </w:rPr>
        <w:t>or medical examiner.</w:t>
      </w:r>
      <w:r w:rsidR="00A6433A">
        <w:rPr>
          <w:rFonts w:ascii="Calibri" w:hAnsi="Calibri" w:cs="Calibri"/>
          <w:b/>
          <w:bCs/>
          <w:color w:val="000000" w:themeColor="text1"/>
          <w:sz w:val="22"/>
          <w:szCs w:val="22"/>
        </w:rPr>
        <w:t xml:space="preserve"> </w:t>
      </w:r>
    </w:p>
    <w:p w14:paraId="74F0F92C" w14:textId="27E5D5F9" w:rsidR="009B2192" w:rsidRPr="00F46329" w:rsidRDefault="009B2192" w:rsidP="007E6574">
      <w:pPr>
        <w:rPr>
          <w:rFonts w:ascii="Calibri" w:hAnsi="Calibri" w:cs="Calibri"/>
          <w:color w:val="000000" w:themeColor="text1"/>
          <w:sz w:val="22"/>
          <w:szCs w:val="22"/>
        </w:rPr>
      </w:pPr>
    </w:p>
    <w:p w14:paraId="42727E6C" w14:textId="645F09C2" w:rsidR="009B2192" w:rsidRPr="00F46329" w:rsidRDefault="009B2192" w:rsidP="001C1C68">
      <w:pPr>
        <w:rPr>
          <w:rFonts w:ascii="Calibri" w:hAnsi="Calibri" w:cs="Calibri"/>
          <w:color w:val="000000" w:themeColor="text1"/>
          <w:sz w:val="22"/>
          <w:szCs w:val="22"/>
        </w:rPr>
      </w:pPr>
      <w:r w:rsidRPr="00F46329">
        <w:rPr>
          <w:rFonts w:ascii="Calibri" w:hAnsi="Calibri" w:cs="Calibri"/>
          <w:b/>
          <w:bCs/>
          <w:color w:val="000000" w:themeColor="text1"/>
          <w:sz w:val="22"/>
          <w:szCs w:val="22"/>
        </w:rPr>
        <w:t>MAVEN Update</w:t>
      </w:r>
      <w:r w:rsidRPr="00F46329">
        <w:rPr>
          <w:rFonts w:ascii="Calibri" w:hAnsi="Calibri" w:cs="Calibri"/>
          <w:color w:val="000000" w:themeColor="text1"/>
          <w:sz w:val="22"/>
          <w:szCs w:val="22"/>
        </w:rPr>
        <w:t xml:space="preserve"> – Erica Piedade, DPH</w:t>
      </w:r>
    </w:p>
    <w:p w14:paraId="1C8E4A60" w14:textId="2EC1259A" w:rsidR="00477B35" w:rsidRDefault="00477B35" w:rsidP="001C1C68">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MAVEN </w:t>
      </w:r>
      <w:r w:rsidR="00320B91">
        <w:rPr>
          <w:rFonts w:ascii="Calibri" w:hAnsi="Calibri" w:cs="Calibri"/>
          <w:color w:val="000000" w:themeColor="text1"/>
          <w:sz w:val="22"/>
          <w:szCs w:val="22"/>
        </w:rPr>
        <w:t>webinars</w:t>
      </w:r>
      <w:r>
        <w:rPr>
          <w:rFonts w:ascii="Calibri" w:hAnsi="Calibri" w:cs="Calibri"/>
          <w:color w:val="000000" w:themeColor="text1"/>
          <w:sz w:val="22"/>
          <w:szCs w:val="22"/>
        </w:rPr>
        <w:t xml:space="preserve"> are moving to </w:t>
      </w:r>
      <w:proofErr w:type="gramStart"/>
      <w:r>
        <w:rPr>
          <w:rFonts w:ascii="Calibri" w:hAnsi="Calibri" w:cs="Calibri"/>
          <w:color w:val="000000" w:themeColor="text1"/>
          <w:sz w:val="22"/>
          <w:szCs w:val="22"/>
        </w:rPr>
        <w:t>an every</w:t>
      </w:r>
      <w:proofErr w:type="gramEnd"/>
      <w:r>
        <w:rPr>
          <w:rFonts w:ascii="Calibri" w:hAnsi="Calibri" w:cs="Calibri"/>
          <w:color w:val="000000" w:themeColor="text1"/>
          <w:sz w:val="22"/>
          <w:szCs w:val="22"/>
        </w:rPr>
        <w:t xml:space="preserve"> other week Tuesday presentation. </w:t>
      </w:r>
    </w:p>
    <w:p w14:paraId="1AB60CD9" w14:textId="3F47D165" w:rsidR="00477B35" w:rsidRDefault="00477B35" w:rsidP="001C1C68">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Next webinar: Tuesday</w:t>
      </w:r>
      <w:r w:rsidR="00EB5123">
        <w:rPr>
          <w:rFonts w:ascii="Calibri" w:hAnsi="Calibri" w:cs="Calibri"/>
          <w:color w:val="000000" w:themeColor="text1"/>
          <w:sz w:val="22"/>
          <w:szCs w:val="22"/>
        </w:rPr>
        <w:t>, March 1</w:t>
      </w:r>
      <w:r w:rsidR="00EB5123" w:rsidRPr="00EB5123">
        <w:rPr>
          <w:rFonts w:ascii="Calibri" w:hAnsi="Calibri" w:cs="Calibri"/>
          <w:color w:val="000000" w:themeColor="text1"/>
          <w:sz w:val="22"/>
          <w:szCs w:val="22"/>
          <w:vertAlign w:val="superscript"/>
        </w:rPr>
        <w:t>st</w:t>
      </w:r>
      <w:r w:rsidR="00EB5123">
        <w:rPr>
          <w:rFonts w:ascii="Calibri" w:hAnsi="Calibri" w:cs="Calibri"/>
          <w:color w:val="000000" w:themeColor="text1"/>
          <w:sz w:val="22"/>
          <w:szCs w:val="22"/>
        </w:rPr>
        <w:t xml:space="preserve"> at 11:00am</w:t>
      </w:r>
    </w:p>
    <w:p w14:paraId="4074EBCB" w14:textId="3BF71F9C" w:rsidR="00EB5123" w:rsidRDefault="00EB5123" w:rsidP="001C1C68">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Email </w:t>
      </w:r>
      <w:hyperlink r:id="rId9" w:history="1">
        <w:r w:rsidR="00C80CDC" w:rsidRPr="00A83B72">
          <w:rPr>
            <w:rStyle w:val="Hyperlink"/>
            <w:rFonts w:ascii="Calibri" w:hAnsi="Calibri" w:cs="Calibri"/>
            <w:sz w:val="22"/>
            <w:szCs w:val="22"/>
          </w:rPr>
          <w:t>hillary.johnson@mass.gov</w:t>
        </w:r>
      </w:hyperlink>
      <w:r>
        <w:rPr>
          <w:rFonts w:ascii="Calibri" w:hAnsi="Calibri" w:cs="Calibri"/>
          <w:color w:val="000000" w:themeColor="text1"/>
          <w:sz w:val="22"/>
          <w:szCs w:val="22"/>
        </w:rPr>
        <w:t xml:space="preserve"> or </w:t>
      </w:r>
      <w:hyperlink r:id="rId10" w:history="1">
        <w:r w:rsidRPr="00A83B72">
          <w:rPr>
            <w:rStyle w:val="Hyperlink"/>
            <w:rFonts w:ascii="Calibri" w:hAnsi="Calibri" w:cs="Calibri"/>
            <w:sz w:val="22"/>
            <w:szCs w:val="22"/>
          </w:rPr>
          <w:t>scott.troppy@mass.gov</w:t>
        </w:r>
      </w:hyperlink>
      <w:r>
        <w:rPr>
          <w:rFonts w:ascii="Calibri" w:hAnsi="Calibri" w:cs="Calibri"/>
          <w:color w:val="000000" w:themeColor="text1"/>
          <w:sz w:val="22"/>
          <w:szCs w:val="22"/>
        </w:rPr>
        <w:t xml:space="preserve"> with any questions or </w:t>
      </w:r>
      <w:r w:rsidR="00F157DD">
        <w:rPr>
          <w:rFonts w:ascii="Calibri" w:hAnsi="Calibri" w:cs="Calibri"/>
          <w:color w:val="000000" w:themeColor="text1"/>
          <w:sz w:val="22"/>
          <w:szCs w:val="22"/>
        </w:rPr>
        <w:t>suggestions</w:t>
      </w:r>
      <w:r>
        <w:rPr>
          <w:rFonts w:ascii="Calibri" w:hAnsi="Calibri" w:cs="Calibri"/>
          <w:color w:val="000000" w:themeColor="text1"/>
          <w:sz w:val="22"/>
          <w:szCs w:val="22"/>
        </w:rPr>
        <w:t>.</w:t>
      </w:r>
    </w:p>
    <w:p w14:paraId="5FA31A3A" w14:textId="22D6585D" w:rsidR="007F24E8" w:rsidRPr="00F46329" w:rsidRDefault="007F24E8" w:rsidP="001C1C68">
      <w:pPr>
        <w:rPr>
          <w:rFonts w:ascii="Calibri" w:hAnsi="Calibri" w:cs="Calibri"/>
          <w:color w:val="000000" w:themeColor="text1"/>
          <w:sz w:val="22"/>
          <w:szCs w:val="22"/>
        </w:rPr>
      </w:pPr>
    </w:p>
    <w:p w14:paraId="1A025E76" w14:textId="2E10C173" w:rsidR="00BA6B45" w:rsidRPr="00F46329" w:rsidRDefault="000920B1" w:rsidP="001C1C68">
      <w:pPr>
        <w:rPr>
          <w:rFonts w:ascii="Calibri" w:hAnsi="Calibri" w:cs="Calibri"/>
          <w:b/>
          <w:bCs/>
          <w:color w:val="000000" w:themeColor="text1"/>
          <w:sz w:val="22"/>
          <w:szCs w:val="22"/>
        </w:rPr>
      </w:pPr>
      <w:r w:rsidRPr="00F46329">
        <w:rPr>
          <w:rFonts w:ascii="Calibri" w:hAnsi="Calibri" w:cs="Calibri"/>
          <w:b/>
          <w:bCs/>
          <w:color w:val="000000" w:themeColor="text1"/>
          <w:sz w:val="22"/>
          <w:szCs w:val="22"/>
        </w:rPr>
        <w:t>Q&amp;A</w:t>
      </w:r>
      <w:r w:rsidR="00970147" w:rsidRPr="00F46329">
        <w:rPr>
          <w:rFonts w:ascii="Calibri" w:hAnsi="Calibri" w:cs="Calibri"/>
          <w:b/>
          <w:bCs/>
          <w:color w:val="000000" w:themeColor="text1"/>
          <w:sz w:val="22"/>
          <w:szCs w:val="22"/>
        </w:rPr>
        <w:t xml:space="preserve"> Session </w:t>
      </w:r>
    </w:p>
    <w:p w14:paraId="45618499" w14:textId="49BF1374" w:rsidR="00BA6B45" w:rsidRPr="00500FD9" w:rsidRDefault="00BA6B45" w:rsidP="00FD76B3">
      <w:pPr>
        <w:jc w:val="center"/>
        <w:rPr>
          <w:rFonts w:ascii="Calibri" w:hAnsi="Calibri" w:cs="Calibri"/>
          <w:color w:val="000000" w:themeColor="text1"/>
          <w:sz w:val="22"/>
          <w:szCs w:val="22"/>
          <w:u w:val="single"/>
        </w:rPr>
      </w:pPr>
      <w:r w:rsidRPr="00500FD9">
        <w:rPr>
          <w:rFonts w:ascii="Calibri" w:hAnsi="Calibri" w:cs="Calibri"/>
          <w:color w:val="000000" w:themeColor="text1"/>
          <w:sz w:val="22"/>
          <w:szCs w:val="22"/>
          <w:u w:val="single"/>
        </w:rPr>
        <w:t xml:space="preserve">Dr. </w:t>
      </w:r>
      <w:r w:rsidR="00A92B2D" w:rsidRPr="00500FD9">
        <w:rPr>
          <w:rFonts w:ascii="Calibri" w:hAnsi="Calibri" w:cs="Calibri"/>
          <w:color w:val="000000" w:themeColor="text1"/>
          <w:sz w:val="22"/>
          <w:szCs w:val="22"/>
          <w:u w:val="single"/>
        </w:rPr>
        <w:t xml:space="preserve">Katie </w:t>
      </w:r>
      <w:r w:rsidRPr="00500FD9">
        <w:rPr>
          <w:rFonts w:ascii="Calibri" w:hAnsi="Calibri" w:cs="Calibri"/>
          <w:color w:val="000000" w:themeColor="text1"/>
          <w:sz w:val="22"/>
          <w:szCs w:val="22"/>
          <w:u w:val="single"/>
        </w:rPr>
        <w:t>Brown</w:t>
      </w:r>
      <w:r w:rsidR="0098475B" w:rsidRPr="00500FD9">
        <w:rPr>
          <w:rFonts w:ascii="Calibri" w:hAnsi="Calibri" w:cs="Calibri"/>
          <w:color w:val="000000" w:themeColor="text1"/>
          <w:sz w:val="22"/>
          <w:szCs w:val="22"/>
          <w:u w:val="single"/>
        </w:rPr>
        <w:t xml:space="preserve"> </w:t>
      </w:r>
      <w:r w:rsidR="00F06CF9" w:rsidRPr="00500FD9">
        <w:rPr>
          <w:rFonts w:ascii="Calibri" w:hAnsi="Calibri" w:cs="Calibri"/>
          <w:color w:val="000000" w:themeColor="text1"/>
          <w:sz w:val="22"/>
          <w:szCs w:val="22"/>
          <w:u w:val="single"/>
        </w:rPr>
        <w:t>–</w:t>
      </w:r>
      <w:r w:rsidR="00957F8F" w:rsidRPr="00500FD9">
        <w:rPr>
          <w:rFonts w:ascii="Calibri" w:hAnsi="Calibri" w:cs="Calibri"/>
          <w:color w:val="000000" w:themeColor="text1"/>
          <w:sz w:val="22"/>
          <w:szCs w:val="22"/>
          <w:u w:val="single"/>
        </w:rPr>
        <w:t xml:space="preserve"> DPH</w:t>
      </w:r>
    </w:p>
    <w:p w14:paraId="69E2E9B5" w14:textId="04D4466B" w:rsidR="00256D0D" w:rsidRPr="003C3059" w:rsidRDefault="00F157DD" w:rsidP="003C3059">
      <w:pPr>
        <w:rPr>
          <w:rFonts w:ascii="Calibri" w:hAnsi="Calibri" w:cs="Calibri"/>
          <w:color w:val="000000" w:themeColor="text1"/>
          <w:sz w:val="22"/>
          <w:szCs w:val="22"/>
        </w:rPr>
      </w:pPr>
      <w:r w:rsidRPr="003C3059">
        <w:rPr>
          <w:rFonts w:ascii="Calibri" w:hAnsi="Calibri" w:cs="Calibri"/>
          <w:b/>
          <w:bCs/>
          <w:color w:val="000000" w:themeColor="text1"/>
          <w:sz w:val="22"/>
          <w:szCs w:val="22"/>
        </w:rPr>
        <w:t>Q</w:t>
      </w:r>
      <w:r w:rsidRPr="003C3059">
        <w:rPr>
          <w:rFonts w:ascii="Calibri" w:hAnsi="Calibri" w:cs="Calibri"/>
          <w:color w:val="000000" w:themeColor="text1"/>
          <w:sz w:val="22"/>
          <w:szCs w:val="22"/>
        </w:rPr>
        <w:t xml:space="preserve">: If there is no reliable way to predict trends, what “real time” metrics </w:t>
      </w:r>
      <w:r w:rsidR="00A959A8" w:rsidRPr="00A6537A">
        <w:rPr>
          <w:rFonts w:ascii="Calibri" w:hAnsi="Calibri" w:cs="Calibri"/>
          <w:color w:val="000000" w:themeColor="text1"/>
          <w:sz w:val="22"/>
          <w:szCs w:val="22"/>
        </w:rPr>
        <w:t>will</w:t>
      </w:r>
      <w:r w:rsidR="00160ECC">
        <w:rPr>
          <w:rFonts w:ascii="Calibri" w:hAnsi="Calibri" w:cs="Calibri"/>
          <w:color w:val="000000" w:themeColor="text1"/>
          <w:sz w:val="22"/>
          <w:szCs w:val="22"/>
        </w:rPr>
        <w:t xml:space="preserve"> </w:t>
      </w:r>
      <w:r w:rsidRPr="003C3059">
        <w:rPr>
          <w:rFonts w:ascii="Calibri" w:hAnsi="Calibri" w:cs="Calibri"/>
          <w:color w:val="000000" w:themeColor="text1"/>
          <w:sz w:val="22"/>
          <w:szCs w:val="22"/>
        </w:rPr>
        <w:t xml:space="preserve">LBOHs be paying close attention to when considering mask ordinances </w:t>
      </w:r>
      <w:r w:rsidR="00256D0D" w:rsidRPr="003C3059">
        <w:rPr>
          <w:rFonts w:ascii="Calibri" w:hAnsi="Calibri" w:cs="Calibri"/>
          <w:color w:val="000000" w:themeColor="text1"/>
          <w:sz w:val="22"/>
          <w:szCs w:val="22"/>
        </w:rPr>
        <w:t xml:space="preserve">etc., </w:t>
      </w:r>
      <w:r w:rsidRPr="003C3059">
        <w:rPr>
          <w:rFonts w:ascii="Calibri" w:hAnsi="Calibri" w:cs="Calibri"/>
          <w:color w:val="000000" w:themeColor="text1"/>
          <w:sz w:val="22"/>
          <w:szCs w:val="22"/>
        </w:rPr>
        <w:t xml:space="preserve">especially considering that most surveillance </w:t>
      </w:r>
      <w:r w:rsidR="00256D0D" w:rsidRPr="003C3059">
        <w:rPr>
          <w:rFonts w:ascii="Calibri" w:hAnsi="Calibri" w:cs="Calibri"/>
          <w:color w:val="000000" w:themeColor="text1"/>
          <w:sz w:val="22"/>
          <w:szCs w:val="22"/>
        </w:rPr>
        <w:t>(</w:t>
      </w:r>
      <w:r w:rsidRPr="003C3059">
        <w:rPr>
          <w:rFonts w:ascii="Calibri" w:hAnsi="Calibri" w:cs="Calibri"/>
          <w:color w:val="000000" w:themeColor="text1"/>
          <w:sz w:val="22"/>
          <w:szCs w:val="22"/>
        </w:rPr>
        <w:t>wastewater</w:t>
      </w:r>
      <w:r w:rsidR="00256D0D" w:rsidRPr="003C3059">
        <w:rPr>
          <w:rFonts w:ascii="Calibri" w:hAnsi="Calibri" w:cs="Calibri"/>
          <w:color w:val="000000" w:themeColor="text1"/>
          <w:sz w:val="22"/>
          <w:szCs w:val="22"/>
        </w:rPr>
        <w:t xml:space="preserve">, </w:t>
      </w:r>
      <w:r w:rsidRPr="003C3059">
        <w:rPr>
          <w:rFonts w:ascii="Calibri" w:hAnsi="Calibri" w:cs="Calibri"/>
          <w:color w:val="000000" w:themeColor="text1"/>
          <w:sz w:val="22"/>
          <w:szCs w:val="22"/>
        </w:rPr>
        <w:t>case counts by region</w:t>
      </w:r>
      <w:r w:rsidR="00256D0D" w:rsidRPr="003C3059">
        <w:rPr>
          <w:rFonts w:ascii="Calibri" w:hAnsi="Calibri" w:cs="Calibri"/>
          <w:color w:val="000000" w:themeColor="text1"/>
          <w:sz w:val="22"/>
          <w:szCs w:val="22"/>
        </w:rPr>
        <w:t>)</w:t>
      </w:r>
      <w:r w:rsidRPr="003C3059">
        <w:rPr>
          <w:rFonts w:ascii="Calibri" w:hAnsi="Calibri" w:cs="Calibri"/>
          <w:color w:val="000000" w:themeColor="text1"/>
          <w:sz w:val="22"/>
          <w:szCs w:val="22"/>
        </w:rPr>
        <w:t xml:space="preserve"> are beyond the scope of an individual </w:t>
      </w:r>
      <w:r w:rsidR="00256D0D" w:rsidRPr="003C3059">
        <w:rPr>
          <w:rFonts w:ascii="Calibri" w:hAnsi="Calibri" w:cs="Calibri"/>
          <w:color w:val="000000" w:themeColor="text1"/>
          <w:sz w:val="22"/>
          <w:szCs w:val="22"/>
        </w:rPr>
        <w:t>LBOH?</w:t>
      </w:r>
    </w:p>
    <w:p w14:paraId="415F8568" w14:textId="2D0E1AA1" w:rsidR="003E6771" w:rsidRDefault="00256D0D" w:rsidP="003C3059">
      <w:pPr>
        <w:rPr>
          <w:rFonts w:ascii="Calibri" w:hAnsi="Calibri" w:cs="Calibri"/>
          <w:color w:val="000000" w:themeColor="text1"/>
          <w:sz w:val="22"/>
          <w:szCs w:val="22"/>
        </w:rPr>
      </w:pPr>
      <w:r w:rsidRPr="003C3059">
        <w:rPr>
          <w:rFonts w:ascii="Calibri" w:hAnsi="Calibri" w:cs="Calibri"/>
          <w:b/>
          <w:bCs/>
          <w:color w:val="000000" w:themeColor="text1"/>
          <w:sz w:val="22"/>
          <w:szCs w:val="22"/>
        </w:rPr>
        <w:t>A</w:t>
      </w:r>
      <w:r w:rsidRPr="003C3059">
        <w:rPr>
          <w:rFonts w:ascii="Calibri" w:hAnsi="Calibri" w:cs="Calibri"/>
          <w:color w:val="000000" w:themeColor="text1"/>
          <w:sz w:val="22"/>
          <w:szCs w:val="22"/>
        </w:rPr>
        <w:t>:</w:t>
      </w:r>
      <w:r w:rsidR="003C3059">
        <w:rPr>
          <w:rFonts w:ascii="Calibri" w:hAnsi="Calibri" w:cs="Calibri"/>
          <w:color w:val="000000" w:themeColor="text1"/>
          <w:sz w:val="22"/>
          <w:szCs w:val="22"/>
        </w:rPr>
        <w:t xml:space="preserve"> There may not be a reliable way to predict trends, but there are many ways to track trends. I do not have </w:t>
      </w:r>
      <w:r w:rsidR="00EF5799">
        <w:rPr>
          <w:rFonts w:ascii="Calibri" w:hAnsi="Calibri" w:cs="Calibri"/>
          <w:color w:val="000000" w:themeColor="text1"/>
          <w:sz w:val="22"/>
          <w:szCs w:val="22"/>
        </w:rPr>
        <w:t>recommendations</w:t>
      </w:r>
      <w:r w:rsidR="003C3059">
        <w:rPr>
          <w:rFonts w:ascii="Calibri" w:hAnsi="Calibri" w:cs="Calibri"/>
          <w:color w:val="000000" w:themeColor="text1"/>
          <w:sz w:val="22"/>
          <w:szCs w:val="22"/>
        </w:rPr>
        <w:t xml:space="preserve"> about thresholds to use</w:t>
      </w:r>
      <w:r w:rsidR="004C2074">
        <w:rPr>
          <w:rFonts w:ascii="Calibri" w:hAnsi="Calibri" w:cs="Calibri"/>
          <w:color w:val="000000" w:themeColor="text1"/>
          <w:sz w:val="22"/>
          <w:szCs w:val="22"/>
        </w:rPr>
        <w:t xml:space="preserve">, </w:t>
      </w:r>
      <w:r w:rsidR="003C3059">
        <w:rPr>
          <w:rFonts w:ascii="Calibri" w:hAnsi="Calibri" w:cs="Calibri"/>
          <w:color w:val="000000" w:themeColor="text1"/>
          <w:sz w:val="22"/>
          <w:szCs w:val="22"/>
        </w:rPr>
        <w:t xml:space="preserve">but data points that I recommend for monitoring what is happening include: case counts (in your town, county and state), MWRA wastewater trends (especially for those in eastern MA: </w:t>
      </w:r>
      <w:hyperlink r:id="rId11" w:history="1">
        <w:r w:rsidR="00EF5799" w:rsidRPr="00A83B72">
          <w:rPr>
            <w:rStyle w:val="Hyperlink"/>
            <w:rFonts w:ascii="Calibri" w:hAnsi="Calibri" w:cs="Calibri"/>
            <w:sz w:val="22"/>
            <w:szCs w:val="22"/>
          </w:rPr>
          <w:t>https://www.mwra.com/biobot/biobotdata.htm</w:t>
        </w:r>
      </w:hyperlink>
      <w:r w:rsidR="00EF5799">
        <w:rPr>
          <w:rFonts w:ascii="Calibri" w:hAnsi="Calibri" w:cs="Calibri"/>
          <w:color w:val="000000" w:themeColor="text1"/>
          <w:sz w:val="22"/>
          <w:szCs w:val="22"/>
        </w:rPr>
        <w:t>), deaths, hospitalizations, increases in the occurrence of local clusters, school cases and absences, and vaccination rates.</w:t>
      </w:r>
    </w:p>
    <w:p w14:paraId="32041305" w14:textId="77777777" w:rsidR="003E6771" w:rsidRDefault="003E6771" w:rsidP="003C3059">
      <w:pPr>
        <w:rPr>
          <w:rFonts w:ascii="Calibri" w:hAnsi="Calibri" w:cs="Calibri"/>
          <w:color w:val="000000" w:themeColor="text1"/>
          <w:sz w:val="22"/>
          <w:szCs w:val="22"/>
        </w:rPr>
      </w:pPr>
    </w:p>
    <w:p w14:paraId="66D00CAB" w14:textId="05D0CF8B" w:rsidR="003E6771" w:rsidRDefault="003E6771" w:rsidP="003C3059">
      <w:pPr>
        <w:rPr>
          <w:rFonts w:ascii="Calibri" w:hAnsi="Calibri" w:cs="Calibri"/>
          <w:color w:val="000000" w:themeColor="text1"/>
          <w:sz w:val="22"/>
          <w:szCs w:val="22"/>
        </w:rPr>
      </w:pPr>
      <w:r w:rsidRPr="003E6771">
        <w:rPr>
          <w:rFonts w:ascii="Calibri" w:hAnsi="Calibri" w:cs="Calibri"/>
          <w:b/>
          <w:bCs/>
          <w:color w:val="000000" w:themeColor="text1"/>
          <w:sz w:val="22"/>
          <w:szCs w:val="22"/>
        </w:rPr>
        <w:t>Q</w:t>
      </w:r>
      <w:r>
        <w:rPr>
          <w:rFonts w:ascii="Calibri" w:hAnsi="Calibri" w:cs="Calibri"/>
          <w:color w:val="000000" w:themeColor="text1"/>
          <w:sz w:val="22"/>
          <w:szCs w:val="22"/>
        </w:rPr>
        <w:t>: What guidance can we give to families who do not plan to isolate a COVID positive family member?</w:t>
      </w:r>
    </w:p>
    <w:p w14:paraId="03AC36B8" w14:textId="3FB0142C" w:rsidR="003E6771" w:rsidRDefault="003E6771" w:rsidP="003C3059">
      <w:pPr>
        <w:rPr>
          <w:rFonts w:ascii="Calibri" w:hAnsi="Calibri" w:cs="Calibri"/>
          <w:color w:val="000000" w:themeColor="text1"/>
          <w:sz w:val="22"/>
          <w:szCs w:val="22"/>
        </w:rPr>
      </w:pPr>
      <w:r w:rsidRPr="003E6771">
        <w:rPr>
          <w:rFonts w:ascii="Calibri" w:hAnsi="Calibri" w:cs="Calibri"/>
          <w:b/>
          <w:bCs/>
          <w:color w:val="000000" w:themeColor="text1"/>
          <w:sz w:val="22"/>
          <w:szCs w:val="22"/>
        </w:rPr>
        <w:t>A</w:t>
      </w:r>
      <w:r>
        <w:rPr>
          <w:rFonts w:ascii="Calibri" w:hAnsi="Calibri" w:cs="Calibri"/>
          <w:color w:val="000000" w:themeColor="text1"/>
          <w:sz w:val="22"/>
          <w:szCs w:val="22"/>
        </w:rPr>
        <w:t xml:space="preserve">: Isolation of positive COVID cases for at least 5 days is still a public </w:t>
      </w:r>
      <w:r w:rsidR="00D07894">
        <w:rPr>
          <w:rFonts w:ascii="Calibri" w:hAnsi="Calibri" w:cs="Calibri"/>
          <w:color w:val="000000" w:themeColor="text1"/>
          <w:sz w:val="22"/>
          <w:szCs w:val="22"/>
        </w:rPr>
        <w:t>health</w:t>
      </w:r>
      <w:r>
        <w:rPr>
          <w:rFonts w:ascii="Calibri" w:hAnsi="Calibri" w:cs="Calibri"/>
          <w:color w:val="000000" w:themeColor="text1"/>
          <w:sz w:val="22"/>
          <w:szCs w:val="22"/>
        </w:rPr>
        <w:t xml:space="preserve"> requirement and not optional. People who test positive for COVID-19 should not go into public until at least 5 days after their symptom</w:t>
      </w:r>
      <w:r w:rsidR="000A32E0">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onset date/positive test and should wear a mask for </w:t>
      </w:r>
      <w:r w:rsidR="00D07894">
        <w:rPr>
          <w:rFonts w:ascii="Calibri" w:hAnsi="Calibri" w:cs="Calibri"/>
          <w:color w:val="000000" w:themeColor="text1"/>
          <w:sz w:val="22"/>
          <w:szCs w:val="22"/>
        </w:rPr>
        <w:t xml:space="preserve">days 6-10. </w:t>
      </w:r>
    </w:p>
    <w:p w14:paraId="47FFA36C" w14:textId="2B1C1AF1" w:rsidR="00373C88" w:rsidRDefault="00D07894" w:rsidP="000A32E0">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If people cannot successfully isolate from their household members, then unvaccinated or not up-to-date household members should quarantine during their exposure and then for 5 days </w:t>
      </w:r>
      <w:r>
        <w:rPr>
          <w:rFonts w:ascii="Calibri" w:hAnsi="Calibri" w:cs="Calibri"/>
          <w:color w:val="000000" w:themeColor="text1"/>
          <w:sz w:val="22"/>
          <w:szCs w:val="22"/>
        </w:rPr>
        <w:lastRenderedPageBreak/>
        <w:t xml:space="preserve">after their last exposure. Under this situation everyone in the household should be masked – the case should stay 6 feet away from others to the </w:t>
      </w:r>
      <w:r w:rsidR="000A32E0">
        <w:rPr>
          <w:rFonts w:ascii="Calibri" w:hAnsi="Calibri" w:cs="Calibri"/>
          <w:color w:val="000000" w:themeColor="text1"/>
          <w:sz w:val="22"/>
          <w:szCs w:val="22"/>
        </w:rPr>
        <w:t>extent</w:t>
      </w:r>
      <w:r>
        <w:rPr>
          <w:rFonts w:ascii="Calibri" w:hAnsi="Calibri" w:cs="Calibri"/>
          <w:color w:val="000000" w:themeColor="text1"/>
          <w:sz w:val="22"/>
          <w:szCs w:val="22"/>
        </w:rPr>
        <w:t xml:space="preserve"> possible, use their own bed</w:t>
      </w:r>
      <w:r w:rsidR="000A32E0">
        <w:rPr>
          <w:rFonts w:ascii="Calibri" w:hAnsi="Calibri" w:cs="Calibri"/>
          <w:color w:val="000000" w:themeColor="text1"/>
          <w:sz w:val="22"/>
          <w:szCs w:val="22"/>
        </w:rPr>
        <w:t xml:space="preserve">room and bathroom (if possible), not share eating or drinking utensils, practice good hand hygiene and be sure to cover </w:t>
      </w:r>
      <w:r w:rsidR="00C878BF">
        <w:rPr>
          <w:rFonts w:ascii="Calibri" w:hAnsi="Calibri" w:cs="Calibri"/>
          <w:color w:val="000000" w:themeColor="text1"/>
          <w:sz w:val="22"/>
          <w:szCs w:val="22"/>
        </w:rPr>
        <w:t>coughs</w:t>
      </w:r>
      <w:r w:rsidR="000A32E0">
        <w:rPr>
          <w:rFonts w:ascii="Calibri" w:hAnsi="Calibri" w:cs="Calibri"/>
          <w:color w:val="000000" w:themeColor="text1"/>
          <w:sz w:val="22"/>
          <w:szCs w:val="22"/>
        </w:rPr>
        <w:t xml:space="preserve"> and sneezes. </w:t>
      </w:r>
    </w:p>
    <w:p w14:paraId="5774E15A" w14:textId="788CD6A1" w:rsidR="000A32E0" w:rsidRDefault="00373C88" w:rsidP="000A32E0">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The CDC does have transmission risk categories. I think</w:t>
      </w:r>
      <w:r w:rsidR="00F778D4">
        <w:rPr>
          <w:rFonts w:ascii="Calibri" w:hAnsi="Calibri" w:cs="Calibri"/>
          <w:color w:val="000000" w:themeColor="text1"/>
          <w:sz w:val="22"/>
          <w:szCs w:val="22"/>
        </w:rPr>
        <w:t xml:space="preserve"> they are going to have to move away from those because there have been changes in the way testing is happening so case counts per 100,000 people is going to have a different meaning now than it did before. However, I understand why the CDC metrics are designed the way they are. They are </w:t>
      </w:r>
      <w:r w:rsidR="007472F6">
        <w:rPr>
          <w:rFonts w:ascii="Calibri" w:hAnsi="Calibri" w:cs="Calibri"/>
          <w:color w:val="000000" w:themeColor="text1"/>
          <w:sz w:val="22"/>
          <w:szCs w:val="22"/>
        </w:rPr>
        <w:t xml:space="preserve">conservative and almost impossible to get out of the red zone. </w:t>
      </w:r>
      <w:r w:rsidR="00160211">
        <w:rPr>
          <w:rFonts w:ascii="Calibri" w:hAnsi="Calibri" w:cs="Calibri"/>
          <w:color w:val="000000" w:themeColor="text1"/>
          <w:sz w:val="22"/>
          <w:szCs w:val="22"/>
        </w:rPr>
        <w:t xml:space="preserve">They are one option that we </w:t>
      </w:r>
      <w:proofErr w:type="gramStart"/>
      <w:r w:rsidR="00160211">
        <w:rPr>
          <w:rFonts w:ascii="Calibri" w:hAnsi="Calibri" w:cs="Calibri"/>
          <w:color w:val="000000" w:themeColor="text1"/>
          <w:sz w:val="22"/>
          <w:szCs w:val="22"/>
        </w:rPr>
        <w:t>have to</w:t>
      </w:r>
      <w:proofErr w:type="gramEnd"/>
      <w:r w:rsidR="00160211">
        <w:rPr>
          <w:rFonts w:ascii="Calibri" w:hAnsi="Calibri" w:cs="Calibri"/>
          <w:color w:val="000000" w:themeColor="text1"/>
          <w:sz w:val="22"/>
          <w:szCs w:val="22"/>
        </w:rPr>
        <w:t xml:space="preserve"> use. </w:t>
      </w:r>
      <w:r w:rsidR="00C878BF">
        <w:rPr>
          <w:rFonts w:ascii="Calibri" w:hAnsi="Calibri" w:cs="Calibri"/>
          <w:color w:val="000000" w:themeColor="text1"/>
          <w:sz w:val="22"/>
          <w:szCs w:val="22"/>
        </w:rPr>
        <w:br/>
      </w:r>
    </w:p>
    <w:p w14:paraId="5D560540" w14:textId="061AE17A" w:rsidR="00C878BF" w:rsidRDefault="00C878BF" w:rsidP="00C878BF">
      <w:pPr>
        <w:rPr>
          <w:rFonts w:ascii="Calibri" w:hAnsi="Calibri" w:cs="Calibri"/>
          <w:color w:val="000000" w:themeColor="text1"/>
          <w:sz w:val="22"/>
          <w:szCs w:val="22"/>
        </w:rPr>
      </w:pPr>
      <w:r w:rsidRPr="00C878BF">
        <w:rPr>
          <w:rFonts w:ascii="Calibri" w:hAnsi="Calibri" w:cs="Calibri"/>
          <w:b/>
          <w:bCs/>
          <w:color w:val="000000" w:themeColor="text1"/>
          <w:sz w:val="22"/>
          <w:szCs w:val="22"/>
        </w:rPr>
        <w:t>Q</w:t>
      </w:r>
      <w:r>
        <w:rPr>
          <w:rFonts w:ascii="Calibri" w:hAnsi="Calibri" w:cs="Calibri"/>
          <w:color w:val="000000" w:themeColor="text1"/>
          <w:sz w:val="22"/>
          <w:szCs w:val="22"/>
        </w:rPr>
        <w:t>: To prevent any misinterpretation, please clarify that the mask advisory release on 2-15-22 intended use of the verbiage “fully vaccinate</w:t>
      </w:r>
      <w:r w:rsidR="006043A0">
        <w:rPr>
          <w:rFonts w:ascii="Calibri" w:hAnsi="Calibri" w:cs="Calibri"/>
          <w:color w:val="000000" w:themeColor="text1"/>
          <w:sz w:val="22"/>
          <w:szCs w:val="22"/>
        </w:rPr>
        <w:t>d</w:t>
      </w:r>
      <w:r>
        <w:rPr>
          <w:rFonts w:ascii="Calibri" w:hAnsi="Calibri" w:cs="Calibri"/>
          <w:color w:val="000000" w:themeColor="text1"/>
          <w:sz w:val="22"/>
          <w:szCs w:val="22"/>
        </w:rPr>
        <w:t xml:space="preserve">”, which differs from “up-to-date”. </w:t>
      </w:r>
    </w:p>
    <w:p w14:paraId="0FCC6AE7" w14:textId="682922EA" w:rsidR="00C878BF" w:rsidRDefault="00C878BF" w:rsidP="00C878BF">
      <w:pPr>
        <w:rPr>
          <w:rFonts w:ascii="Calibri" w:hAnsi="Calibri" w:cs="Calibri"/>
          <w:color w:val="000000" w:themeColor="text1"/>
          <w:sz w:val="22"/>
          <w:szCs w:val="22"/>
        </w:rPr>
      </w:pPr>
      <w:r w:rsidRPr="00C878BF">
        <w:rPr>
          <w:rFonts w:ascii="Calibri" w:hAnsi="Calibri" w:cs="Calibri"/>
          <w:b/>
          <w:bCs/>
          <w:color w:val="000000" w:themeColor="text1"/>
          <w:sz w:val="22"/>
          <w:szCs w:val="22"/>
        </w:rPr>
        <w:t>A</w:t>
      </w:r>
      <w:r>
        <w:rPr>
          <w:rFonts w:ascii="Calibri" w:hAnsi="Calibri" w:cs="Calibri"/>
          <w:color w:val="000000" w:themeColor="text1"/>
          <w:sz w:val="22"/>
          <w:szCs w:val="22"/>
        </w:rPr>
        <w:t>:</w:t>
      </w:r>
      <w:r w:rsidR="006043A0">
        <w:rPr>
          <w:rFonts w:ascii="Calibri" w:hAnsi="Calibri" w:cs="Calibri"/>
          <w:color w:val="000000" w:themeColor="text1"/>
          <w:sz w:val="22"/>
          <w:szCs w:val="22"/>
        </w:rPr>
        <w:t xml:space="preserve"> “Fully vaccinated” means that an individuals completed the primary series of either:</w:t>
      </w:r>
    </w:p>
    <w:p w14:paraId="1D3E246E" w14:textId="4C9C2A6E" w:rsidR="006043A0" w:rsidRDefault="0010414A" w:rsidP="006043A0">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Two doses of Pfizer-BioNTech vaccine</w:t>
      </w:r>
    </w:p>
    <w:p w14:paraId="1A29C174" w14:textId="1939AE07" w:rsidR="0010414A" w:rsidRDefault="0010414A" w:rsidP="006043A0">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Two doses of Moderna vaccine </w:t>
      </w:r>
    </w:p>
    <w:p w14:paraId="334E2152" w14:textId="4CE9B9AA" w:rsidR="0010414A" w:rsidRDefault="0010414A" w:rsidP="006043A0">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Only one dose of Johnson &amp; Johnson’s Janssen (</w:t>
      </w:r>
      <w:r w:rsidR="00850966">
        <w:rPr>
          <w:rFonts w:ascii="Calibri" w:hAnsi="Calibri" w:cs="Calibri"/>
          <w:color w:val="000000" w:themeColor="text1"/>
          <w:sz w:val="22"/>
          <w:szCs w:val="22"/>
        </w:rPr>
        <w:t>J&amp;J/Janssen) vaccine</w:t>
      </w:r>
    </w:p>
    <w:p w14:paraId="203FA9D8" w14:textId="6E1146C0" w:rsidR="00850966" w:rsidRDefault="00850966" w:rsidP="00850966">
      <w:pPr>
        <w:rPr>
          <w:rFonts w:ascii="Calibri" w:hAnsi="Calibri" w:cs="Calibri"/>
          <w:color w:val="000000" w:themeColor="text1"/>
          <w:sz w:val="22"/>
          <w:szCs w:val="22"/>
        </w:rPr>
      </w:pPr>
      <w:r>
        <w:rPr>
          <w:rFonts w:ascii="Calibri" w:hAnsi="Calibri" w:cs="Calibri"/>
          <w:color w:val="000000" w:themeColor="text1"/>
          <w:sz w:val="22"/>
          <w:szCs w:val="22"/>
        </w:rPr>
        <w:t xml:space="preserve">“Up-to-date” on COVID-19 </w:t>
      </w:r>
      <w:r w:rsidR="00221869">
        <w:rPr>
          <w:rFonts w:ascii="Calibri" w:hAnsi="Calibri" w:cs="Calibri"/>
          <w:color w:val="000000" w:themeColor="text1"/>
          <w:sz w:val="22"/>
          <w:szCs w:val="22"/>
        </w:rPr>
        <w:t>vaccination is defined as:</w:t>
      </w:r>
    </w:p>
    <w:p w14:paraId="11CE957E" w14:textId="2B696508" w:rsidR="00221869" w:rsidRDefault="00221869" w:rsidP="00221869">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Completed the primary series of Pfizer, Moderna, or J&amp;J vaccine AND a booster dose OR</w:t>
      </w:r>
    </w:p>
    <w:p w14:paraId="403E5508" w14:textId="7038D3E9" w:rsidR="00221869" w:rsidRDefault="00221869" w:rsidP="00221869">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Completed the primary series of Pfizer, Moderna vaccine within the last 5 months OR </w:t>
      </w:r>
    </w:p>
    <w:p w14:paraId="11E1CFC2" w14:textId="38D745F5" w:rsidR="00221869" w:rsidRDefault="00221869" w:rsidP="00221869">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Completed the primary series of J&amp;J vaccine within the last 2 months </w:t>
      </w:r>
    </w:p>
    <w:p w14:paraId="026358F7" w14:textId="77777777" w:rsidR="00FD76B3" w:rsidRPr="00221869" w:rsidRDefault="00FD76B3" w:rsidP="00FD76B3">
      <w:pPr>
        <w:pStyle w:val="ListParagraph"/>
        <w:rPr>
          <w:rFonts w:ascii="Calibri" w:hAnsi="Calibri" w:cs="Calibri"/>
          <w:color w:val="000000" w:themeColor="text1"/>
          <w:sz w:val="22"/>
          <w:szCs w:val="22"/>
        </w:rPr>
      </w:pPr>
    </w:p>
    <w:p w14:paraId="28920F18" w14:textId="348319A0" w:rsidR="00D07894" w:rsidRDefault="00FD76B3" w:rsidP="003C3059">
      <w:pPr>
        <w:rPr>
          <w:rFonts w:ascii="Calibri" w:hAnsi="Calibri" w:cs="Calibri"/>
          <w:color w:val="000000" w:themeColor="text1"/>
          <w:sz w:val="22"/>
          <w:szCs w:val="22"/>
        </w:rPr>
      </w:pPr>
      <w:r w:rsidRPr="00FD76B3">
        <w:rPr>
          <w:rFonts w:ascii="Calibri" w:hAnsi="Calibri" w:cs="Calibri"/>
          <w:b/>
          <w:bCs/>
          <w:color w:val="000000" w:themeColor="text1"/>
          <w:sz w:val="22"/>
          <w:szCs w:val="22"/>
        </w:rPr>
        <w:t>Q</w:t>
      </w:r>
      <w:r>
        <w:rPr>
          <w:rFonts w:ascii="Calibri" w:hAnsi="Calibri" w:cs="Calibri"/>
          <w:color w:val="000000" w:themeColor="text1"/>
          <w:sz w:val="22"/>
          <w:szCs w:val="22"/>
        </w:rPr>
        <w:t>: Is there an expectation that the definition of “fully vaccinated” may change to include recommended boosters?</w:t>
      </w:r>
      <w:r>
        <w:rPr>
          <w:rFonts w:ascii="Calibri" w:hAnsi="Calibri" w:cs="Calibri"/>
          <w:color w:val="000000" w:themeColor="text1"/>
          <w:sz w:val="22"/>
          <w:szCs w:val="22"/>
        </w:rPr>
        <w:br/>
      </w:r>
      <w:r w:rsidRPr="00FD76B3">
        <w:rPr>
          <w:rFonts w:ascii="Calibri" w:hAnsi="Calibri" w:cs="Calibri"/>
          <w:b/>
          <w:bCs/>
          <w:color w:val="000000" w:themeColor="text1"/>
          <w:sz w:val="22"/>
          <w:szCs w:val="22"/>
        </w:rPr>
        <w:t>A</w:t>
      </w:r>
      <w:r>
        <w:rPr>
          <w:rFonts w:ascii="Calibri" w:hAnsi="Calibri" w:cs="Calibri"/>
          <w:color w:val="000000" w:themeColor="text1"/>
          <w:sz w:val="22"/>
          <w:szCs w:val="22"/>
        </w:rPr>
        <w:t>: The term “fully vaccinated</w:t>
      </w:r>
      <w:r w:rsidR="001B6ADE">
        <w:rPr>
          <w:rFonts w:ascii="Calibri" w:hAnsi="Calibri" w:cs="Calibri"/>
          <w:color w:val="000000" w:themeColor="text1"/>
          <w:sz w:val="22"/>
          <w:szCs w:val="22"/>
        </w:rPr>
        <w:t>”</w:t>
      </w:r>
      <w:r>
        <w:rPr>
          <w:rFonts w:ascii="Calibri" w:hAnsi="Calibri" w:cs="Calibri"/>
          <w:color w:val="000000" w:themeColor="text1"/>
          <w:sz w:val="22"/>
          <w:szCs w:val="22"/>
        </w:rPr>
        <w:t xml:space="preserve"> has been written into laws in various places which means it is not possible to change to the term up-to-date easily. However, up-to-date is more commonly used for other vaccines and I expect that over time, there will likely be a shift to that language. </w:t>
      </w:r>
    </w:p>
    <w:p w14:paraId="566CAA74" w14:textId="77777777" w:rsidR="00FD76B3" w:rsidRDefault="00FD76B3" w:rsidP="003C3059">
      <w:pPr>
        <w:rPr>
          <w:rFonts w:ascii="Calibri" w:hAnsi="Calibri" w:cs="Calibri"/>
          <w:color w:val="000000" w:themeColor="text1"/>
          <w:sz w:val="22"/>
          <w:szCs w:val="22"/>
        </w:rPr>
      </w:pPr>
    </w:p>
    <w:p w14:paraId="5E08293D" w14:textId="03AB49C8" w:rsidR="00FD76B3" w:rsidRDefault="00FD76B3" w:rsidP="003C3059">
      <w:pPr>
        <w:rPr>
          <w:rFonts w:ascii="Calibri" w:hAnsi="Calibri" w:cs="Calibri"/>
          <w:color w:val="000000" w:themeColor="text1"/>
          <w:sz w:val="22"/>
          <w:szCs w:val="22"/>
        </w:rPr>
      </w:pPr>
      <w:r w:rsidRPr="00FD76B3">
        <w:rPr>
          <w:rFonts w:ascii="Calibri" w:hAnsi="Calibri" w:cs="Calibri"/>
          <w:b/>
          <w:bCs/>
          <w:color w:val="000000" w:themeColor="text1"/>
          <w:sz w:val="22"/>
          <w:szCs w:val="22"/>
        </w:rPr>
        <w:t>Q</w:t>
      </w:r>
      <w:r>
        <w:rPr>
          <w:rFonts w:ascii="Calibri" w:hAnsi="Calibri" w:cs="Calibri"/>
          <w:color w:val="000000" w:themeColor="text1"/>
          <w:sz w:val="22"/>
          <w:szCs w:val="22"/>
        </w:rPr>
        <w:t xml:space="preserve">: Are we considering something other than nose swabs for PCR, like throat swab or saliva collection? I ask because the PCR can be negative and AG+ </w:t>
      </w:r>
      <w:r w:rsidR="00B327A8">
        <w:rPr>
          <w:rFonts w:ascii="Calibri" w:hAnsi="Calibri" w:cs="Calibri"/>
          <w:color w:val="000000" w:themeColor="text1"/>
          <w:sz w:val="22"/>
          <w:szCs w:val="22"/>
        </w:rPr>
        <w:t>within</w:t>
      </w:r>
      <w:r>
        <w:rPr>
          <w:rFonts w:ascii="Calibri" w:hAnsi="Calibri" w:cs="Calibri"/>
          <w:color w:val="000000" w:themeColor="text1"/>
          <w:sz w:val="22"/>
          <w:szCs w:val="22"/>
        </w:rPr>
        <w:t xml:space="preserve"> 24 hours of each other in testing for Omicron. The PCR seems somewhat elusive with Omicron. </w:t>
      </w:r>
      <w:r>
        <w:rPr>
          <w:rFonts w:ascii="Calibri" w:hAnsi="Calibri" w:cs="Calibri"/>
          <w:color w:val="000000" w:themeColor="text1"/>
          <w:sz w:val="22"/>
          <w:szCs w:val="22"/>
        </w:rPr>
        <w:br/>
      </w:r>
      <w:r w:rsidRPr="00FD76B3">
        <w:rPr>
          <w:rFonts w:ascii="Calibri" w:hAnsi="Calibri" w:cs="Calibri"/>
          <w:b/>
          <w:bCs/>
          <w:color w:val="000000" w:themeColor="text1"/>
          <w:sz w:val="22"/>
          <w:szCs w:val="22"/>
        </w:rPr>
        <w:t>A</w:t>
      </w:r>
      <w:r>
        <w:rPr>
          <w:rFonts w:ascii="Calibri" w:hAnsi="Calibri" w:cs="Calibri"/>
          <w:color w:val="000000" w:themeColor="text1"/>
          <w:sz w:val="22"/>
          <w:szCs w:val="22"/>
        </w:rPr>
        <w:t xml:space="preserve">: Researchers and the FDA are certainly looking at the performance of different tests and there is research ongoing using </w:t>
      </w:r>
      <w:r w:rsidR="005D5187">
        <w:rPr>
          <w:rFonts w:ascii="Calibri" w:hAnsi="Calibri" w:cs="Calibri"/>
          <w:color w:val="000000" w:themeColor="text1"/>
          <w:sz w:val="22"/>
          <w:szCs w:val="22"/>
        </w:rPr>
        <w:t>o</w:t>
      </w:r>
      <w:r>
        <w:rPr>
          <w:rFonts w:ascii="Calibri" w:hAnsi="Calibri" w:cs="Calibri"/>
          <w:color w:val="000000" w:themeColor="text1"/>
          <w:sz w:val="22"/>
          <w:szCs w:val="22"/>
        </w:rPr>
        <w:t xml:space="preserve">ther sample types. However, each test should only be used with the sample type which it is validated for. </w:t>
      </w:r>
      <w:r w:rsidR="00493C99">
        <w:rPr>
          <w:rFonts w:ascii="Calibri" w:hAnsi="Calibri" w:cs="Calibri"/>
          <w:color w:val="000000" w:themeColor="text1"/>
          <w:sz w:val="22"/>
          <w:szCs w:val="22"/>
        </w:rPr>
        <w:t>To</w:t>
      </w:r>
      <w:r>
        <w:rPr>
          <w:rFonts w:ascii="Calibri" w:hAnsi="Calibri" w:cs="Calibri"/>
          <w:color w:val="000000" w:themeColor="text1"/>
          <w:sz w:val="22"/>
          <w:szCs w:val="22"/>
        </w:rPr>
        <w:t xml:space="preserve"> add new sample types, a manufacturer needs to provide data about the functioning of the test using a new sample type and have that added to the EUA. </w:t>
      </w:r>
    </w:p>
    <w:p w14:paraId="12200F91" w14:textId="72D7E0CD" w:rsidR="00FD76B3" w:rsidRPr="00FD76B3" w:rsidRDefault="00FD76B3" w:rsidP="00FD76B3">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Discordant test results happen – and </w:t>
      </w:r>
      <w:r w:rsidR="008A1640">
        <w:rPr>
          <w:rFonts w:ascii="Calibri" w:hAnsi="Calibri" w:cs="Calibri"/>
          <w:color w:val="000000" w:themeColor="text1"/>
          <w:sz w:val="22"/>
          <w:szCs w:val="22"/>
        </w:rPr>
        <w:t xml:space="preserve">can happen between any two test types. </w:t>
      </w:r>
      <w:proofErr w:type="gramStart"/>
      <w:r w:rsidR="008A1640">
        <w:rPr>
          <w:rFonts w:ascii="Calibri" w:hAnsi="Calibri" w:cs="Calibri"/>
          <w:color w:val="000000" w:themeColor="text1"/>
          <w:sz w:val="22"/>
          <w:szCs w:val="22"/>
        </w:rPr>
        <w:t>As a general rule</w:t>
      </w:r>
      <w:proofErr w:type="gramEnd"/>
      <w:r w:rsidR="008A1640">
        <w:rPr>
          <w:rFonts w:ascii="Calibri" w:hAnsi="Calibri" w:cs="Calibri"/>
          <w:color w:val="000000" w:themeColor="text1"/>
          <w:sz w:val="22"/>
          <w:szCs w:val="22"/>
        </w:rPr>
        <w:t xml:space="preserve">, antigen tests are more prone to false negatives than false positives, but when transmission drops to low levels, the rate of false positives increases. Again, </w:t>
      </w:r>
      <w:proofErr w:type="gramStart"/>
      <w:r w:rsidR="008A1640">
        <w:rPr>
          <w:rFonts w:ascii="Calibri" w:hAnsi="Calibri" w:cs="Calibri"/>
          <w:color w:val="000000" w:themeColor="text1"/>
          <w:sz w:val="22"/>
          <w:szCs w:val="22"/>
        </w:rPr>
        <w:t>as a general rule</w:t>
      </w:r>
      <w:proofErr w:type="gramEnd"/>
      <w:r w:rsidR="008A1640">
        <w:rPr>
          <w:rFonts w:ascii="Calibri" w:hAnsi="Calibri" w:cs="Calibri"/>
          <w:color w:val="000000" w:themeColor="text1"/>
          <w:sz w:val="22"/>
          <w:szCs w:val="22"/>
        </w:rPr>
        <w:t xml:space="preserve">, PCR results are considered both more sensitive and more specific, but any test result should be interpreted in context. </w:t>
      </w:r>
    </w:p>
    <w:p w14:paraId="3F297C32" w14:textId="77777777" w:rsidR="003E6771" w:rsidRDefault="003E6771" w:rsidP="003C3059">
      <w:pPr>
        <w:rPr>
          <w:rFonts w:ascii="Calibri" w:hAnsi="Calibri" w:cs="Calibri"/>
          <w:color w:val="000000" w:themeColor="text1"/>
          <w:sz w:val="22"/>
          <w:szCs w:val="22"/>
        </w:rPr>
      </w:pPr>
    </w:p>
    <w:p w14:paraId="226B5FB4" w14:textId="5EE01FCD" w:rsidR="008A1640" w:rsidRPr="00500FD9" w:rsidRDefault="008A1640" w:rsidP="008A1640">
      <w:pPr>
        <w:jc w:val="center"/>
        <w:rPr>
          <w:rFonts w:ascii="Calibri" w:hAnsi="Calibri" w:cs="Calibri"/>
          <w:color w:val="000000" w:themeColor="text1"/>
          <w:sz w:val="22"/>
          <w:szCs w:val="22"/>
          <w:u w:val="single"/>
        </w:rPr>
      </w:pPr>
      <w:r w:rsidRPr="00500FD9">
        <w:rPr>
          <w:rFonts w:ascii="Calibri" w:hAnsi="Calibri" w:cs="Calibri"/>
          <w:color w:val="000000" w:themeColor="text1"/>
          <w:sz w:val="22"/>
          <w:szCs w:val="22"/>
          <w:u w:val="single"/>
        </w:rPr>
        <w:t>DESE – Anne Gilligan &amp; Anne Marie Stronach</w:t>
      </w:r>
    </w:p>
    <w:p w14:paraId="2386E375" w14:textId="70F806D9" w:rsidR="008A1640" w:rsidRDefault="008A1640" w:rsidP="008A1640">
      <w:pPr>
        <w:rPr>
          <w:rFonts w:ascii="Calibri" w:hAnsi="Calibri" w:cs="Calibri"/>
          <w:color w:val="000000" w:themeColor="text1"/>
          <w:sz w:val="22"/>
          <w:szCs w:val="22"/>
        </w:rPr>
      </w:pPr>
      <w:r w:rsidRPr="008A1640">
        <w:rPr>
          <w:rFonts w:ascii="Calibri" w:hAnsi="Calibri" w:cs="Calibri"/>
          <w:b/>
          <w:bCs/>
          <w:color w:val="000000" w:themeColor="text1"/>
          <w:sz w:val="22"/>
          <w:szCs w:val="22"/>
        </w:rPr>
        <w:t>Q</w:t>
      </w:r>
      <w:r>
        <w:rPr>
          <w:rFonts w:ascii="Calibri" w:hAnsi="Calibri" w:cs="Calibri"/>
          <w:color w:val="000000" w:themeColor="text1"/>
          <w:sz w:val="22"/>
          <w:szCs w:val="22"/>
        </w:rPr>
        <w:t>:</w:t>
      </w:r>
      <w:r w:rsidR="00D95086">
        <w:rPr>
          <w:rFonts w:ascii="Calibri" w:hAnsi="Calibri" w:cs="Calibri"/>
          <w:color w:val="000000" w:themeColor="text1"/>
          <w:sz w:val="22"/>
          <w:szCs w:val="22"/>
        </w:rPr>
        <w:t xml:space="preserve"> In the mask wearing protocol updated January 10, 2022, where do I find information </w:t>
      </w:r>
      <w:r w:rsidR="001356A6">
        <w:rPr>
          <w:rFonts w:ascii="Calibri" w:hAnsi="Calibri" w:cs="Calibri"/>
          <w:color w:val="000000" w:themeColor="text1"/>
          <w:sz w:val="22"/>
          <w:szCs w:val="22"/>
        </w:rPr>
        <w:t>regarding students with disabilities or special needs who are COVID positive and cannot wear masks in schools?</w:t>
      </w:r>
      <w:r>
        <w:rPr>
          <w:rFonts w:ascii="Calibri" w:hAnsi="Calibri" w:cs="Calibri"/>
          <w:color w:val="000000" w:themeColor="text1"/>
          <w:sz w:val="22"/>
          <w:szCs w:val="22"/>
        </w:rPr>
        <w:br/>
      </w:r>
      <w:r w:rsidRPr="008A1640">
        <w:rPr>
          <w:rFonts w:ascii="Calibri" w:hAnsi="Calibri" w:cs="Calibri"/>
          <w:b/>
          <w:bCs/>
          <w:color w:val="000000" w:themeColor="text1"/>
          <w:sz w:val="22"/>
          <w:szCs w:val="22"/>
        </w:rPr>
        <w:t>A</w:t>
      </w:r>
      <w:r>
        <w:rPr>
          <w:rFonts w:ascii="Calibri" w:hAnsi="Calibri" w:cs="Calibri"/>
          <w:color w:val="000000" w:themeColor="text1"/>
          <w:sz w:val="22"/>
          <w:szCs w:val="22"/>
        </w:rPr>
        <w:t>:</w:t>
      </w:r>
      <w:r w:rsidR="001356A6">
        <w:rPr>
          <w:rFonts w:ascii="Calibri" w:hAnsi="Calibri" w:cs="Calibri"/>
          <w:color w:val="000000" w:themeColor="text1"/>
          <w:sz w:val="22"/>
          <w:szCs w:val="22"/>
        </w:rPr>
        <w:t xml:space="preserve"> On February 9, 2022, DESE released an update to the mask requirement. Effective Feb. 28</w:t>
      </w:r>
      <w:r w:rsidR="001356A6" w:rsidRPr="001356A6">
        <w:rPr>
          <w:rFonts w:ascii="Calibri" w:hAnsi="Calibri" w:cs="Calibri"/>
          <w:color w:val="000000" w:themeColor="text1"/>
          <w:sz w:val="22"/>
          <w:szCs w:val="22"/>
          <w:vertAlign w:val="superscript"/>
        </w:rPr>
        <w:t>th</w:t>
      </w:r>
      <w:r w:rsidR="001356A6">
        <w:rPr>
          <w:rFonts w:ascii="Calibri" w:hAnsi="Calibri" w:cs="Calibri"/>
          <w:color w:val="000000" w:themeColor="text1"/>
          <w:sz w:val="22"/>
          <w:szCs w:val="22"/>
        </w:rPr>
        <w:t xml:space="preserve"> at 12:00am the DESE mask requirement will be lifted statewide. Masks are still required in school health </w:t>
      </w:r>
      <w:r w:rsidR="001356A6">
        <w:rPr>
          <w:rFonts w:ascii="Calibri" w:hAnsi="Calibri" w:cs="Calibri"/>
          <w:color w:val="000000" w:themeColor="text1"/>
          <w:sz w:val="22"/>
          <w:szCs w:val="22"/>
        </w:rPr>
        <w:lastRenderedPageBreak/>
        <w:t>care (nurses) offices and by federal requirement on buses. Positive individuals returning are to wear masks through day 10.</w:t>
      </w:r>
    </w:p>
    <w:p w14:paraId="3FE054FF" w14:textId="0BDC10EA" w:rsidR="001356A6" w:rsidRDefault="001356A6" w:rsidP="001356A6">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It is important to note, a school district could establish a local requirement – see October 12 FAQ. </w:t>
      </w:r>
    </w:p>
    <w:p w14:paraId="07A22DAB" w14:textId="5C2D39C2" w:rsidR="00500FD9" w:rsidRDefault="00A17500" w:rsidP="00500FD9">
      <w:pPr>
        <w:rPr>
          <w:rFonts w:ascii="Calibri" w:hAnsi="Calibri" w:cs="Calibri"/>
          <w:color w:val="000000" w:themeColor="text1"/>
          <w:sz w:val="22"/>
          <w:szCs w:val="22"/>
        </w:rPr>
      </w:pPr>
      <w:r>
        <w:rPr>
          <w:rFonts w:ascii="Calibri" w:hAnsi="Calibri" w:cs="Calibri"/>
          <w:color w:val="000000" w:themeColor="text1"/>
          <w:sz w:val="22"/>
          <w:szCs w:val="22"/>
        </w:rPr>
        <w:br/>
      </w:r>
      <w:r w:rsidR="00500FD9" w:rsidRPr="00500FD9">
        <w:rPr>
          <w:rFonts w:ascii="Calibri" w:hAnsi="Calibri" w:cs="Calibri"/>
          <w:b/>
          <w:bCs/>
          <w:color w:val="000000" w:themeColor="text1"/>
          <w:sz w:val="22"/>
          <w:szCs w:val="22"/>
        </w:rPr>
        <w:t>Q</w:t>
      </w:r>
      <w:r w:rsidR="00500FD9">
        <w:rPr>
          <w:rFonts w:ascii="Calibri" w:hAnsi="Calibri" w:cs="Calibri"/>
          <w:color w:val="000000" w:themeColor="text1"/>
          <w:sz w:val="22"/>
          <w:szCs w:val="22"/>
        </w:rPr>
        <w:t>: DPH updated their advisory on masking stating that unvaccinated individuals should continue to mask indoors; why does this not apply to schools?</w:t>
      </w:r>
    </w:p>
    <w:p w14:paraId="7599B178" w14:textId="5C016030" w:rsidR="00500FD9" w:rsidRDefault="00500FD9" w:rsidP="00500FD9">
      <w:pPr>
        <w:rPr>
          <w:rFonts w:ascii="Calibri" w:hAnsi="Calibri" w:cs="Calibri"/>
          <w:color w:val="000000" w:themeColor="text1"/>
          <w:sz w:val="22"/>
          <w:szCs w:val="22"/>
        </w:rPr>
      </w:pPr>
      <w:r w:rsidRPr="00500FD9">
        <w:rPr>
          <w:rFonts w:ascii="Calibri" w:hAnsi="Calibri" w:cs="Calibri"/>
          <w:b/>
          <w:bCs/>
          <w:color w:val="000000" w:themeColor="text1"/>
          <w:sz w:val="22"/>
          <w:szCs w:val="22"/>
        </w:rPr>
        <w:t>A</w:t>
      </w:r>
      <w:r>
        <w:rPr>
          <w:rFonts w:ascii="Calibri" w:hAnsi="Calibri" w:cs="Calibri"/>
          <w:color w:val="000000" w:themeColor="text1"/>
          <w:sz w:val="22"/>
          <w:szCs w:val="22"/>
        </w:rPr>
        <w:t>: Individuals who wish to continue to mask, including those who face higher risk from COVID-19, should be supported in that choice. DESE and DPH strongly recommend unvaccinated individuals should continue to wear masks in school settings.</w:t>
      </w:r>
    </w:p>
    <w:p w14:paraId="4F6E0C81" w14:textId="4E7B9B3E" w:rsidR="00500FD9" w:rsidRDefault="00500FD9" w:rsidP="00500FD9">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It is important to note, a school district could establish a local requirement. </w:t>
      </w:r>
    </w:p>
    <w:p w14:paraId="475384CD" w14:textId="50138280" w:rsidR="00114ABF" w:rsidRDefault="00DC2734" w:rsidP="00500FD9">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In the school districts that </w:t>
      </w:r>
      <w:r w:rsidR="00CE79F1">
        <w:rPr>
          <w:rFonts w:ascii="Calibri" w:hAnsi="Calibri" w:cs="Calibri"/>
          <w:color w:val="000000" w:themeColor="text1"/>
          <w:sz w:val="22"/>
          <w:szCs w:val="22"/>
        </w:rPr>
        <w:t>received the 80% and we</w:t>
      </w:r>
      <w:r w:rsidR="00CA68B7">
        <w:rPr>
          <w:rFonts w:ascii="Calibri" w:hAnsi="Calibri" w:cs="Calibri"/>
          <w:color w:val="000000" w:themeColor="text1"/>
          <w:sz w:val="22"/>
          <w:szCs w:val="22"/>
        </w:rPr>
        <w:t>nt</w:t>
      </w:r>
      <w:r w:rsidR="00CE79F1">
        <w:rPr>
          <w:rFonts w:ascii="Calibri" w:hAnsi="Calibri" w:cs="Calibri"/>
          <w:color w:val="000000" w:themeColor="text1"/>
          <w:sz w:val="22"/>
          <w:szCs w:val="22"/>
        </w:rPr>
        <w:t xml:space="preserve"> maskless prior to the mask mandate being lifted, it was interesting to see that many students</w:t>
      </w:r>
      <w:r w:rsidR="00A47C16">
        <w:rPr>
          <w:rFonts w:ascii="Calibri" w:hAnsi="Calibri" w:cs="Calibri"/>
          <w:color w:val="000000" w:themeColor="text1"/>
          <w:sz w:val="22"/>
          <w:szCs w:val="22"/>
        </w:rPr>
        <w:t xml:space="preserve">, despite vaccination status or needs, continued to wear masks. We expect this to continue. </w:t>
      </w:r>
    </w:p>
    <w:p w14:paraId="2C759467" w14:textId="77777777" w:rsidR="007F1B20" w:rsidRDefault="007F1B20" w:rsidP="007F1B20">
      <w:pPr>
        <w:rPr>
          <w:rFonts w:ascii="Calibri" w:hAnsi="Calibri" w:cs="Calibri"/>
          <w:color w:val="000000" w:themeColor="text1"/>
          <w:sz w:val="22"/>
          <w:szCs w:val="22"/>
        </w:rPr>
      </w:pPr>
    </w:p>
    <w:p w14:paraId="795223A6" w14:textId="77777777" w:rsidR="005243F9" w:rsidRDefault="005243F9" w:rsidP="005243F9">
      <w:pPr>
        <w:rPr>
          <w:rFonts w:ascii="Calibri" w:eastAsia="Times New Roman" w:hAnsi="Calibri" w:cs="Calibri"/>
          <w:color w:val="000000"/>
          <w:sz w:val="22"/>
          <w:szCs w:val="22"/>
        </w:rPr>
      </w:pPr>
      <w:r w:rsidRPr="005243F9">
        <w:rPr>
          <w:rFonts w:ascii="Calibri" w:hAnsi="Calibri" w:cs="Calibri"/>
          <w:b/>
          <w:bCs/>
          <w:color w:val="000000" w:themeColor="text1"/>
          <w:sz w:val="22"/>
          <w:szCs w:val="22"/>
        </w:rPr>
        <w:t>Q</w:t>
      </w:r>
      <w:r>
        <w:rPr>
          <w:rFonts w:ascii="Calibri" w:hAnsi="Calibri" w:cs="Calibri"/>
          <w:color w:val="000000" w:themeColor="text1"/>
          <w:sz w:val="22"/>
          <w:szCs w:val="22"/>
        </w:rPr>
        <w:t xml:space="preserve">: </w:t>
      </w:r>
      <w:r w:rsidRPr="001C1C68">
        <w:rPr>
          <w:rFonts w:ascii="Calibri" w:eastAsia="Times New Roman" w:hAnsi="Calibri" w:cs="Calibri"/>
          <w:color w:val="000000"/>
          <w:sz w:val="22"/>
          <w:szCs w:val="22"/>
        </w:rPr>
        <w:t>Can schools opt to require students to test negative (that completed 5 days of isolation following a</w:t>
      </w:r>
      <w:r>
        <w:rPr>
          <w:rFonts w:ascii="Calibri" w:eastAsia="Times New Roman" w:hAnsi="Calibri" w:cs="Calibri"/>
          <w:color w:val="000000"/>
          <w:sz w:val="22"/>
          <w:szCs w:val="22"/>
        </w:rPr>
        <w:t xml:space="preserve"> </w:t>
      </w:r>
      <w:r w:rsidRPr="001C1C68">
        <w:rPr>
          <w:rFonts w:ascii="Calibri" w:eastAsia="Times New Roman" w:hAnsi="Calibri" w:cs="Calibri"/>
          <w:color w:val="000000"/>
          <w:sz w:val="22"/>
          <w:szCs w:val="22"/>
        </w:rPr>
        <w:t>positive test) on day 6 when they return to school?</w:t>
      </w:r>
    </w:p>
    <w:p w14:paraId="16ED05B0" w14:textId="1BF182F2" w:rsidR="005243F9" w:rsidRPr="001C1C68" w:rsidRDefault="005243F9" w:rsidP="005243F9">
      <w:pPr>
        <w:rPr>
          <w:rFonts w:ascii="Calibri" w:eastAsia="Times New Roman" w:hAnsi="Calibri" w:cs="Calibri"/>
          <w:sz w:val="22"/>
          <w:szCs w:val="22"/>
        </w:rPr>
      </w:pPr>
      <w:r w:rsidRPr="005243F9">
        <w:rPr>
          <w:rFonts w:ascii="Calibri" w:eastAsia="Times New Roman" w:hAnsi="Calibri" w:cs="Calibri"/>
          <w:b/>
          <w:bCs/>
          <w:color w:val="000000"/>
          <w:sz w:val="22"/>
          <w:szCs w:val="22"/>
        </w:rPr>
        <w:t>A</w:t>
      </w:r>
      <w:r>
        <w:rPr>
          <w:rFonts w:ascii="Calibri" w:eastAsia="Times New Roman" w:hAnsi="Calibri" w:cs="Calibri"/>
          <w:color w:val="000000"/>
          <w:sz w:val="22"/>
          <w:szCs w:val="22"/>
        </w:rPr>
        <w:t xml:space="preserve">: You cannot do that under our guidance. You </w:t>
      </w:r>
      <w:r w:rsidR="00C14FAC">
        <w:rPr>
          <w:rFonts w:ascii="Calibri" w:eastAsia="Times New Roman" w:hAnsi="Calibri" w:cs="Calibri"/>
          <w:color w:val="000000"/>
          <w:sz w:val="22"/>
          <w:szCs w:val="22"/>
        </w:rPr>
        <w:t>would have to adopt a policy at the school or district level and then</w:t>
      </w:r>
      <w:r w:rsidR="00FD5140">
        <w:rPr>
          <w:rFonts w:ascii="Calibri" w:eastAsia="Times New Roman" w:hAnsi="Calibri" w:cs="Calibri"/>
          <w:color w:val="000000"/>
          <w:sz w:val="22"/>
          <w:szCs w:val="22"/>
        </w:rPr>
        <w:t xml:space="preserve">, </w:t>
      </w:r>
      <w:r w:rsidR="00C14FAC">
        <w:rPr>
          <w:rFonts w:ascii="Calibri" w:eastAsia="Times New Roman" w:hAnsi="Calibri" w:cs="Calibri"/>
          <w:color w:val="000000"/>
          <w:sz w:val="22"/>
          <w:szCs w:val="22"/>
        </w:rPr>
        <w:t xml:space="preserve">in turn, make sure families are aware of that. </w:t>
      </w:r>
    </w:p>
    <w:p w14:paraId="548F8B08" w14:textId="279555C4" w:rsidR="000920B1" w:rsidRPr="00500FD9" w:rsidRDefault="000920B1" w:rsidP="00500FD9">
      <w:pPr>
        <w:rPr>
          <w:rFonts w:ascii="Calibri" w:hAnsi="Calibri" w:cs="Calibri"/>
          <w:color w:val="000000" w:themeColor="text1"/>
          <w:sz w:val="22"/>
          <w:szCs w:val="22"/>
        </w:rPr>
      </w:pPr>
    </w:p>
    <w:p w14:paraId="6C40036A" w14:textId="72BE4314" w:rsidR="00F06CF9" w:rsidRPr="00500FD9" w:rsidRDefault="006F37A6" w:rsidP="00500FD9">
      <w:pPr>
        <w:rPr>
          <w:rFonts w:ascii="Calibri" w:hAnsi="Calibri" w:cs="Calibri"/>
          <w:b/>
          <w:bCs/>
          <w:color w:val="000000" w:themeColor="text1"/>
          <w:sz w:val="22"/>
          <w:szCs w:val="22"/>
        </w:rPr>
      </w:pPr>
      <w:r w:rsidRPr="00F46329">
        <w:rPr>
          <w:rFonts w:ascii="Calibri" w:hAnsi="Calibri" w:cs="Calibri"/>
          <w:b/>
          <w:bCs/>
          <w:color w:val="000000" w:themeColor="text1"/>
          <w:sz w:val="22"/>
          <w:szCs w:val="22"/>
        </w:rPr>
        <w:t>Other Updates</w:t>
      </w:r>
    </w:p>
    <w:p w14:paraId="04E6B3BE" w14:textId="15FF5B5D" w:rsidR="006411CA" w:rsidRPr="004363BB" w:rsidRDefault="009804E3" w:rsidP="001C1C68">
      <w:pPr>
        <w:rPr>
          <w:rFonts w:ascii="Calibri" w:hAnsi="Calibri" w:cs="Calibri"/>
          <w:i/>
          <w:iCs/>
          <w:color w:val="000000" w:themeColor="text1"/>
          <w:sz w:val="22"/>
          <w:szCs w:val="22"/>
        </w:rPr>
      </w:pPr>
      <w:r w:rsidRPr="004363BB">
        <w:rPr>
          <w:rFonts w:ascii="Calibri" w:hAnsi="Calibri" w:cs="Calibri"/>
          <w:i/>
          <w:iCs/>
          <w:color w:val="000000" w:themeColor="text1"/>
          <w:sz w:val="22"/>
          <w:szCs w:val="22"/>
        </w:rPr>
        <w:t>Laurie Courtney – DPH</w:t>
      </w:r>
    </w:p>
    <w:p w14:paraId="5BDCDC19" w14:textId="4C19C9D4" w:rsidR="00181D77" w:rsidRDefault="007F2BC1" w:rsidP="009804E3">
      <w:pPr>
        <w:pStyle w:val="ListParagraph"/>
        <w:numPr>
          <w:ilvl w:val="0"/>
          <w:numId w:val="7"/>
        </w:numPr>
        <w:rPr>
          <w:rFonts w:ascii="Calibri" w:hAnsi="Calibri" w:cs="Calibri"/>
          <w:color w:val="000000" w:themeColor="text1"/>
          <w:sz w:val="22"/>
          <w:szCs w:val="22"/>
        </w:rPr>
      </w:pPr>
      <w:r w:rsidRPr="00071C92">
        <w:rPr>
          <w:rFonts w:ascii="Calibri" w:hAnsi="Calibri" w:cs="Calibri"/>
          <w:color w:val="000000" w:themeColor="text1"/>
          <w:sz w:val="22"/>
          <w:szCs w:val="22"/>
        </w:rPr>
        <w:t>Thursday</w:t>
      </w:r>
      <w:r w:rsidR="009804E3" w:rsidRPr="00071C92">
        <w:rPr>
          <w:rFonts w:ascii="Calibri" w:hAnsi="Calibri" w:cs="Calibri"/>
          <w:color w:val="000000" w:themeColor="text1"/>
          <w:sz w:val="22"/>
          <w:szCs w:val="22"/>
        </w:rPr>
        <w:t xml:space="preserve"> at 2pm there is a CDC COCA call. This will</w:t>
      </w:r>
      <w:r>
        <w:rPr>
          <w:rFonts w:ascii="Calibri" w:hAnsi="Calibri" w:cs="Calibri"/>
          <w:color w:val="000000" w:themeColor="text1"/>
          <w:sz w:val="22"/>
          <w:szCs w:val="22"/>
        </w:rPr>
        <w:t xml:space="preserve"> provide updated guidance for clinicians on COVID-19 vaccines</w:t>
      </w:r>
      <w:r w:rsidR="00181D77">
        <w:rPr>
          <w:rFonts w:ascii="Calibri" w:hAnsi="Calibri" w:cs="Calibri"/>
          <w:color w:val="000000" w:themeColor="text1"/>
          <w:sz w:val="22"/>
          <w:szCs w:val="22"/>
        </w:rPr>
        <w:t>.</w:t>
      </w:r>
      <w:r>
        <w:rPr>
          <w:rFonts w:ascii="Calibri" w:hAnsi="Calibri" w:cs="Calibri"/>
          <w:color w:val="000000" w:themeColor="text1"/>
          <w:sz w:val="22"/>
          <w:szCs w:val="22"/>
        </w:rPr>
        <w:t xml:space="preserve"> </w:t>
      </w:r>
      <w:r w:rsidR="00181D77">
        <w:rPr>
          <w:rFonts w:ascii="Calibri" w:hAnsi="Calibri" w:cs="Calibri"/>
          <w:color w:val="000000" w:themeColor="text1"/>
          <w:sz w:val="22"/>
          <w:szCs w:val="22"/>
        </w:rPr>
        <w:t>T</w:t>
      </w:r>
      <w:r>
        <w:rPr>
          <w:rFonts w:ascii="Calibri" w:hAnsi="Calibri" w:cs="Calibri"/>
          <w:color w:val="000000" w:themeColor="text1"/>
          <w:sz w:val="22"/>
          <w:szCs w:val="22"/>
        </w:rPr>
        <w:t xml:space="preserve">hey are going to be presenting the updated </w:t>
      </w:r>
      <w:r w:rsidR="00F60F44">
        <w:rPr>
          <w:rFonts w:ascii="Calibri" w:hAnsi="Calibri" w:cs="Calibri"/>
          <w:color w:val="000000" w:themeColor="text1"/>
          <w:sz w:val="22"/>
          <w:szCs w:val="22"/>
        </w:rPr>
        <w:t>recommendations for people who are moderately to severely immunocompromised</w:t>
      </w:r>
      <w:r w:rsidR="00181D77">
        <w:rPr>
          <w:rFonts w:ascii="Calibri" w:hAnsi="Calibri" w:cs="Calibri"/>
          <w:color w:val="000000" w:themeColor="text1"/>
          <w:sz w:val="22"/>
          <w:szCs w:val="22"/>
        </w:rPr>
        <w:t>, recommendations for vacci</w:t>
      </w:r>
      <w:r w:rsidR="001F438E">
        <w:rPr>
          <w:rFonts w:ascii="Calibri" w:hAnsi="Calibri" w:cs="Calibri"/>
          <w:color w:val="000000" w:themeColor="text1"/>
          <w:sz w:val="22"/>
          <w:szCs w:val="22"/>
        </w:rPr>
        <w:t>nation following passive antibody therapy, and summarizing recommendations for COVID vaccinations by age group.</w:t>
      </w:r>
    </w:p>
    <w:p w14:paraId="556CAC6F" w14:textId="77777777" w:rsidR="007F1B20" w:rsidRDefault="00181D77" w:rsidP="009804E3">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For more</w:t>
      </w:r>
      <w:r w:rsidR="001F438E">
        <w:rPr>
          <w:rFonts w:ascii="Calibri" w:hAnsi="Calibri" w:cs="Calibri"/>
          <w:color w:val="000000" w:themeColor="text1"/>
          <w:sz w:val="22"/>
          <w:szCs w:val="22"/>
        </w:rPr>
        <w:t xml:space="preserve"> information:</w:t>
      </w:r>
      <w:r>
        <w:rPr>
          <w:rFonts w:ascii="Calibri" w:hAnsi="Calibri" w:cs="Calibri"/>
          <w:color w:val="000000" w:themeColor="text1"/>
          <w:sz w:val="22"/>
          <w:szCs w:val="22"/>
        </w:rPr>
        <w:t xml:space="preserve"> </w:t>
      </w:r>
      <w:hyperlink r:id="rId12" w:history="1">
        <w:r w:rsidR="001F438E" w:rsidRPr="00A83B72">
          <w:rPr>
            <w:rStyle w:val="Hyperlink"/>
            <w:rFonts w:ascii="Calibri" w:hAnsi="Calibri" w:cs="Calibri"/>
            <w:sz w:val="22"/>
            <w:szCs w:val="22"/>
          </w:rPr>
          <w:t>https://emergency.cdc.gov/coca/calls/2022/callinfo_022422.asp</w:t>
        </w:r>
      </w:hyperlink>
      <w:r w:rsidR="001F438E">
        <w:rPr>
          <w:rFonts w:ascii="Calibri" w:hAnsi="Calibri" w:cs="Calibri"/>
          <w:color w:val="000000" w:themeColor="text1"/>
          <w:sz w:val="22"/>
          <w:szCs w:val="22"/>
        </w:rPr>
        <w:t xml:space="preserve"> </w:t>
      </w:r>
    </w:p>
    <w:p w14:paraId="0999E1E0" w14:textId="77777777" w:rsidR="00D31427" w:rsidRPr="00F46329" w:rsidRDefault="00D31427" w:rsidP="001C1C68">
      <w:pPr>
        <w:rPr>
          <w:rFonts w:ascii="Calibri" w:hAnsi="Calibri" w:cs="Calibri"/>
          <w:b/>
          <w:bCs/>
          <w:color w:val="000000" w:themeColor="text1"/>
          <w:sz w:val="22"/>
          <w:szCs w:val="22"/>
        </w:rPr>
      </w:pPr>
    </w:p>
    <w:p w14:paraId="5EB471E1" w14:textId="08F010DC" w:rsidR="00293DC1" w:rsidRPr="004363BB" w:rsidRDefault="00D25D8B" w:rsidP="001C1C68">
      <w:pPr>
        <w:rPr>
          <w:rFonts w:ascii="Calibri" w:hAnsi="Calibri" w:cs="Calibri"/>
          <w:i/>
          <w:iCs/>
          <w:color w:val="000000" w:themeColor="text1"/>
          <w:sz w:val="22"/>
          <w:szCs w:val="22"/>
        </w:rPr>
      </w:pPr>
      <w:r w:rsidRPr="004363BB">
        <w:rPr>
          <w:rFonts w:ascii="Calibri" w:hAnsi="Calibri" w:cs="Calibri"/>
          <w:i/>
          <w:iCs/>
          <w:color w:val="000000" w:themeColor="text1"/>
          <w:sz w:val="22"/>
          <w:szCs w:val="22"/>
        </w:rPr>
        <w:t xml:space="preserve">Jana Ferguson – </w:t>
      </w:r>
      <w:r w:rsidR="008E50EA" w:rsidRPr="004363BB">
        <w:rPr>
          <w:rFonts w:ascii="Calibri" w:hAnsi="Calibri" w:cs="Calibri"/>
          <w:i/>
          <w:iCs/>
          <w:color w:val="000000" w:themeColor="text1"/>
          <w:sz w:val="22"/>
          <w:szCs w:val="22"/>
        </w:rPr>
        <w:t xml:space="preserve">DPH </w:t>
      </w:r>
    </w:p>
    <w:p w14:paraId="2758DC24" w14:textId="3E8EB326" w:rsidR="002D05C0" w:rsidRPr="002D05C0" w:rsidRDefault="008E50EA" w:rsidP="002D05C0">
      <w:pPr>
        <w:pStyle w:val="ListParagraph"/>
        <w:numPr>
          <w:ilvl w:val="0"/>
          <w:numId w:val="7"/>
        </w:numPr>
        <w:rPr>
          <w:rFonts w:ascii="Calibri" w:hAnsi="Calibri" w:cs="Calibri"/>
          <w:color w:val="000000" w:themeColor="text1"/>
          <w:sz w:val="22"/>
          <w:szCs w:val="22"/>
        </w:rPr>
      </w:pPr>
      <w:r>
        <w:rPr>
          <w:rFonts w:ascii="Calibri" w:hAnsi="Calibri" w:cs="Calibri"/>
          <w:color w:val="000000" w:themeColor="text1"/>
          <w:sz w:val="22"/>
          <w:szCs w:val="22"/>
        </w:rPr>
        <w:t xml:space="preserve">Will be leaving </w:t>
      </w:r>
      <w:r w:rsidR="002D05C0">
        <w:rPr>
          <w:rFonts w:ascii="Calibri" w:hAnsi="Calibri" w:cs="Calibri"/>
          <w:color w:val="000000" w:themeColor="text1"/>
          <w:sz w:val="22"/>
          <w:szCs w:val="22"/>
        </w:rPr>
        <w:t>DPH,</w:t>
      </w:r>
      <w:r>
        <w:rPr>
          <w:rFonts w:ascii="Calibri" w:hAnsi="Calibri" w:cs="Calibri"/>
          <w:color w:val="000000" w:themeColor="text1"/>
          <w:sz w:val="22"/>
          <w:szCs w:val="22"/>
        </w:rPr>
        <w:t xml:space="preserve"> </w:t>
      </w:r>
      <w:r w:rsidR="002D05C0">
        <w:rPr>
          <w:rFonts w:ascii="Calibri" w:hAnsi="Calibri" w:cs="Calibri"/>
          <w:color w:val="000000" w:themeColor="text1"/>
          <w:sz w:val="22"/>
          <w:szCs w:val="22"/>
        </w:rPr>
        <w:t xml:space="preserve">and her </w:t>
      </w:r>
      <w:r>
        <w:rPr>
          <w:rFonts w:ascii="Calibri" w:hAnsi="Calibri" w:cs="Calibri"/>
          <w:color w:val="000000" w:themeColor="text1"/>
          <w:sz w:val="22"/>
          <w:szCs w:val="22"/>
        </w:rPr>
        <w:t>last day will be March 11</w:t>
      </w:r>
      <w:r w:rsidRPr="008E50EA">
        <w:rPr>
          <w:rFonts w:ascii="Calibri" w:hAnsi="Calibri" w:cs="Calibri"/>
          <w:color w:val="000000" w:themeColor="text1"/>
          <w:sz w:val="22"/>
          <w:szCs w:val="22"/>
          <w:vertAlign w:val="superscript"/>
        </w:rPr>
        <w:t>th</w:t>
      </w:r>
      <w:r>
        <w:rPr>
          <w:rFonts w:ascii="Calibri" w:hAnsi="Calibri" w:cs="Calibri"/>
          <w:color w:val="000000" w:themeColor="text1"/>
          <w:sz w:val="22"/>
          <w:szCs w:val="22"/>
        </w:rPr>
        <w:t xml:space="preserve">. </w:t>
      </w:r>
    </w:p>
    <w:p w14:paraId="5B0B40C1" w14:textId="77777777" w:rsidR="00681C08" w:rsidRDefault="00681C08" w:rsidP="001C1C68">
      <w:pPr>
        <w:rPr>
          <w:rFonts w:ascii="Calibri" w:hAnsi="Calibri" w:cs="Calibri"/>
          <w:color w:val="000000" w:themeColor="text1"/>
          <w:sz w:val="22"/>
          <w:szCs w:val="22"/>
        </w:rPr>
      </w:pPr>
    </w:p>
    <w:p w14:paraId="1D5329B0" w14:textId="411104D3" w:rsidR="00165B6B" w:rsidRPr="00626AB6" w:rsidRDefault="00681C08" w:rsidP="00681C08">
      <w:pPr>
        <w:rPr>
          <w:rFonts w:ascii="Calibri" w:eastAsia="Times New Roman" w:hAnsi="Calibri" w:cs="Calibri"/>
          <w:sz w:val="22"/>
          <w:szCs w:val="22"/>
        </w:rPr>
      </w:pPr>
      <w:r w:rsidRPr="00681C08">
        <w:rPr>
          <w:rFonts w:ascii="Calibri" w:hAnsi="Calibri" w:cs="Calibri"/>
          <w:b/>
          <w:bCs/>
          <w:color w:val="000000" w:themeColor="text1"/>
          <w:sz w:val="22"/>
          <w:szCs w:val="22"/>
        </w:rPr>
        <w:t>Q</w:t>
      </w:r>
      <w:r>
        <w:rPr>
          <w:rFonts w:ascii="Calibri" w:hAnsi="Calibri" w:cs="Calibri"/>
          <w:color w:val="000000" w:themeColor="text1"/>
          <w:sz w:val="22"/>
          <w:szCs w:val="22"/>
        </w:rPr>
        <w:t xml:space="preserve">: </w:t>
      </w:r>
      <w:r w:rsidRPr="001C1C68">
        <w:rPr>
          <w:rFonts w:ascii="Calibri" w:eastAsia="Times New Roman" w:hAnsi="Calibri" w:cs="Calibri"/>
          <w:color w:val="000000"/>
          <w:sz w:val="22"/>
          <w:szCs w:val="22"/>
        </w:rPr>
        <w:t xml:space="preserve">Any guidance for daycare setting for children </w:t>
      </w:r>
      <w:r w:rsidRPr="00F46329">
        <w:rPr>
          <w:rFonts w:ascii="Calibri" w:eastAsia="Times New Roman" w:hAnsi="Calibri" w:cs="Calibri"/>
          <w:color w:val="000000"/>
          <w:sz w:val="22"/>
          <w:szCs w:val="22"/>
        </w:rPr>
        <w:t>aged</w:t>
      </w:r>
      <w:r w:rsidRPr="001C1C68">
        <w:rPr>
          <w:rFonts w:ascii="Calibri" w:eastAsia="Times New Roman" w:hAnsi="Calibri" w:cs="Calibri"/>
          <w:color w:val="000000"/>
          <w:sz w:val="22"/>
          <w:szCs w:val="22"/>
        </w:rPr>
        <w:t xml:space="preserve"> 2-4 </w:t>
      </w:r>
      <w:r w:rsidRPr="00F46329">
        <w:rPr>
          <w:rFonts w:ascii="Calibri" w:eastAsia="Times New Roman" w:hAnsi="Calibri" w:cs="Calibri"/>
          <w:color w:val="000000"/>
          <w:sz w:val="22"/>
          <w:szCs w:val="22"/>
        </w:rPr>
        <w:t>regarding</w:t>
      </w:r>
      <w:r w:rsidRPr="001C1C68">
        <w:rPr>
          <w:rFonts w:ascii="Calibri" w:eastAsia="Times New Roman" w:hAnsi="Calibri" w:cs="Calibri"/>
          <w:color w:val="000000"/>
          <w:sz w:val="22"/>
          <w:szCs w:val="22"/>
        </w:rPr>
        <w:t xml:space="preserve"> mask</w:t>
      </w:r>
      <w:r w:rsidR="00293DC1">
        <w:rPr>
          <w:rFonts w:ascii="Calibri" w:eastAsia="Times New Roman" w:hAnsi="Calibri" w:cs="Calibri"/>
          <w:color w:val="000000"/>
          <w:sz w:val="22"/>
          <w:szCs w:val="22"/>
        </w:rPr>
        <w:t>s</w:t>
      </w:r>
      <w:r w:rsidRPr="001C1C68">
        <w:rPr>
          <w:rFonts w:ascii="Calibri" w:eastAsia="Times New Roman" w:hAnsi="Calibri" w:cs="Calibri"/>
          <w:color w:val="000000"/>
          <w:sz w:val="22"/>
          <w:szCs w:val="22"/>
        </w:rPr>
        <w:t xml:space="preserve"> while at daycar</w:t>
      </w:r>
      <w:r>
        <w:rPr>
          <w:rFonts w:ascii="Calibri" w:eastAsia="Times New Roman" w:hAnsi="Calibri" w:cs="Calibri"/>
          <w:color w:val="000000"/>
          <w:sz w:val="22"/>
          <w:szCs w:val="22"/>
        </w:rPr>
        <w:t>e?</w:t>
      </w:r>
      <w:r>
        <w:rPr>
          <w:rFonts w:ascii="Calibri" w:hAnsi="Calibri" w:cs="Calibri"/>
          <w:color w:val="000000" w:themeColor="text1"/>
          <w:sz w:val="22"/>
          <w:szCs w:val="22"/>
        </w:rPr>
        <w:br/>
      </w:r>
      <w:r w:rsidRPr="00681C08">
        <w:rPr>
          <w:rFonts w:ascii="Calibri" w:hAnsi="Calibri" w:cs="Calibri"/>
          <w:b/>
          <w:bCs/>
          <w:color w:val="000000" w:themeColor="text1"/>
          <w:sz w:val="22"/>
          <w:szCs w:val="22"/>
        </w:rPr>
        <w:t>A</w:t>
      </w:r>
      <w:r>
        <w:rPr>
          <w:rFonts w:ascii="Calibri" w:hAnsi="Calibri" w:cs="Calibri"/>
          <w:color w:val="000000" w:themeColor="text1"/>
          <w:sz w:val="22"/>
          <w:szCs w:val="22"/>
        </w:rPr>
        <w:t>:</w:t>
      </w:r>
      <w:r w:rsidR="00293DC1">
        <w:rPr>
          <w:rFonts w:ascii="Calibri" w:hAnsi="Calibri" w:cs="Calibri"/>
          <w:color w:val="000000" w:themeColor="text1"/>
          <w:sz w:val="22"/>
          <w:szCs w:val="22"/>
        </w:rPr>
        <w:t xml:space="preserve"> Have not seen any EEC guidance for providers. </w:t>
      </w:r>
    </w:p>
    <w:p w14:paraId="51DEE1D2" w14:textId="77777777" w:rsidR="00E271D4" w:rsidRPr="00F46329" w:rsidRDefault="00E271D4" w:rsidP="001C1C68">
      <w:pPr>
        <w:rPr>
          <w:rFonts w:ascii="Calibri" w:hAnsi="Calibri" w:cs="Calibri"/>
          <w:b/>
          <w:bCs/>
          <w:color w:val="000000" w:themeColor="text1"/>
          <w:sz w:val="22"/>
          <w:szCs w:val="22"/>
        </w:rPr>
      </w:pPr>
    </w:p>
    <w:p w14:paraId="2CF5015B" w14:textId="08205C2B" w:rsidR="001C1C68" w:rsidRPr="001C1C68" w:rsidRDefault="00DF340D" w:rsidP="001C1C68">
      <w:pPr>
        <w:rPr>
          <w:rFonts w:ascii="Calibri" w:hAnsi="Calibri" w:cs="Calibri"/>
          <w:color w:val="000000" w:themeColor="text1"/>
          <w:sz w:val="22"/>
          <w:szCs w:val="22"/>
        </w:rPr>
      </w:pPr>
      <w:r w:rsidRPr="00F46329">
        <w:rPr>
          <w:rFonts w:ascii="Calibri" w:hAnsi="Calibri" w:cs="Calibri"/>
          <w:b/>
          <w:bCs/>
          <w:color w:val="000000" w:themeColor="text1"/>
          <w:sz w:val="22"/>
          <w:szCs w:val="22"/>
        </w:rPr>
        <w:t xml:space="preserve">Questions </w:t>
      </w:r>
      <w:r w:rsidR="004C5CF2" w:rsidRPr="00F46329">
        <w:rPr>
          <w:rFonts w:ascii="Calibri" w:hAnsi="Calibri" w:cs="Calibri"/>
          <w:b/>
          <w:bCs/>
          <w:color w:val="000000" w:themeColor="text1"/>
          <w:sz w:val="22"/>
          <w:szCs w:val="22"/>
        </w:rPr>
        <w:t xml:space="preserve">answered </w:t>
      </w:r>
      <w:r w:rsidRPr="00F46329">
        <w:rPr>
          <w:rFonts w:ascii="Calibri" w:hAnsi="Calibri" w:cs="Calibri"/>
          <w:b/>
          <w:bCs/>
          <w:color w:val="000000" w:themeColor="text1"/>
          <w:sz w:val="22"/>
          <w:szCs w:val="22"/>
        </w:rPr>
        <w:t>from the Q&amp;A chat</w:t>
      </w:r>
    </w:p>
    <w:p w14:paraId="4E41BE06" w14:textId="5F28916F"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Elizabeth Bennett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:05 PM</w:t>
      </w:r>
    </w:p>
    <w:p w14:paraId="4B23CE56"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Has there been any extension on the expiration date for iHealth at home test kits?</w:t>
      </w:r>
    </w:p>
    <w:p w14:paraId="37AF9122" w14:textId="77777777" w:rsidR="001C1C68" w:rsidRPr="001C1C68" w:rsidRDefault="001C1C68" w:rsidP="001C1C68">
      <w:pPr>
        <w:rPr>
          <w:rFonts w:ascii="Calibri" w:eastAsia="Times New Roman" w:hAnsi="Calibri" w:cs="Calibri"/>
          <w:sz w:val="22"/>
          <w:szCs w:val="22"/>
        </w:rPr>
      </w:pPr>
    </w:p>
    <w:p w14:paraId="655FA1A9" w14:textId="2FEC8CDA"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Jana Ferguson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:16 PM</w:t>
      </w:r>
    </w:p>
    <w:p w14:paraId="20C9C835"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I haven't heard of an extension on the expiration date at this time.</w:t>
      </w:r>
    </w:p>
    <w:p w14:paraId="78125DBC" w14:textId="77777777" w:rsidR="001C1C68" w:rsidRPr="001C1C68" w:rsidRDefault="001C1C68" w:rsidP="001C1C68">
      <w:pPr>
        <w:rPr>
          <w:rFonts w:ascii="Calibri" w:eastAsia="Times New Roman" w:hAnsi="Calibri" w:cs="Calibri"/>
          <w:sz w:val="22"/>
          <w:szCs w:val="22"/>
        </w:rPr>
      </w:pPr>
    </w:p>
    <w:p w14:paraId="73A2F63F" w14:textId="716BEA78"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wendy machmuller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:18 PM</w:t>
      </w:r>
    </w:p>
    <w:p w14:paraId="4DCDBFF4"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How does this last prevention medication differ from the actual vaccination?</w:t>
      </w:r>
    </w:p>
    <w:p w14:paraId="6949D139" w14:textId="77777777" w:rsidR="001C1C68" w:rsidRPr="001C1C68" w:rsidRDefault="001C1C68" w:rsidP="001C1C68">
      <w:pPr>
        <w:rPr>
          <w:rFonts w:ascii="Calibri" w:eastAsia="Times New Roman" w:hAnsi="Calibri" w:cs="Calibri"/>
          <w:sz w:val="22"/>
          <w:szCs w:val="22"/>
        </w:rPr>
      </w:pPr>
    </w:p>
    <w:p w14:paraId="4FEC72E3" w14:textId="5C4582C9"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lastRenderedPageBreak/>
        <w:t xml:space="preserve">Andrea foley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:19 PM</w:t>
      </w:r>
    </w:p>
    <w:p w14:paraId="3D005FFB" w14:textId="61FD109F"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will this presentation on treatment options be available/recorded to </w:t>
      </w:r>
      <w:r w:rsidR="004D31DF" w:rsidRPr="00F46329">
        <w:rPr>
          <w:rFonts w:ascii="Calibri" w:eastAsia="Times New Roman" w:hAnsi="Calibri" w:cs="Calibri"/>
          <w:color w:val="000000"/>
          <w:sz w:val="22"/>
          <w:szCs w:val="22"/>
        </w:rPr>
        <w:t>reference?</w:t>
      </w:r>
    </w:p>
    <w:p w14:paraId="526F0124" w14:textId="77777777" w:rsidR="001C1C68" w:rsidRPr="001C1C68" w:rsidRDefault="001C1C68" w:rsidP="001C1C68">
      <w:pPr>
        <w:rPr>
          <w:rFonts w:ascii="Calibri" w:eastAsia="Times New Roman" w:hAnsi="Calibri" w:cs="Calibri"/>
          <w:sz w:val="22"/>
          <w:szCs w:val="22"/>
        </w:rPr>
      </w:pPr>
    </w:p>
    <w:p w14:paraId="078B9D92" w14:textId="1F0F721A"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Jana Ferguson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:24 PM</w:t>
      </w:r>
    </w:p>
    <w:p w14:paraId="12289533"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We don't record these webinars but do send out a copy of the slides.</w:t>
      </w:r>
    </w:p>
    <w:p w14:paraId="39F090FB" w14:textId="77777777" w:rsidR="001C1C68" w:rsidRPr="001C1C68" w:rsidRDefault="001C1C68" w:rsidP="001C1C68">
      <w:pPr>
        <w:rPr>
          <w:rFonts w:ascii="Calibri" w:eastAsia="Times New Roman" w:hAnsi="Calibri" w:cs="Calibri"/>
          <w:sz w:val="22"/>
          <w:szCs w:val="22"/>
        </w:rPr>
      </w:pPr>
    </w:p>
    <w:p w14:paraId="5CF6C3A6" w14:textId="40091E49"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Allison Brum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:19 PM</w:t>
      </w:r>
    </w:p>
    <w:p w14:paraId="01BCA8AD" w14:textId="2D6B46FC"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Are the oral tablets available outpatient and inpatient?</w:t>
      </w:r>
    </w:p>
    <w:p w14:paraId="3D9FA181" w14:textId="77777777" w:rsidR="001C1C68" w:rsidRPr="001C1C68" w:rsidRDefault="001C1C68" w:rsidP="001C1C68">
      <w:pPr>
        <w:rPr>
          <w:rFonts w:ascii="Calibri" w:eastAsia="Times New Roman" w:hAnsi="Calibri" w:cs="Calibri"/>
          <w:sz w:val="22"/>
          <w:szCs w:val="22"/>
        </w:rPr>
      </w:pPr>
    </w:p>
    <w:p w14:paraId="3003B599" w14:textId="5D999BA5"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Ruth Clay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:20 PM</w:t>
      </w:r>
    </w:p>
    <w:p w14:paraId="195A6FFF"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Is it income dependent?</w:t>
      </w:r>
    </w:p>
    <w:p w14:paraId="3D875311" w14:textId="77777777" w:rsidR="001C1C68" w:rsidRPr="001C1C68" w:rsidRDefault="001C1C68" w:rsidP="001C1C68">
      <w:pPr>
        <w:rPr>
          <w:rFonts w:ascii="Calibri" w:eastAsia="Times New Roman" w:hAnsi="Calibri" w:cs="Calibri"/>
          <w:sz w:val="22"/>
          <w:szCs w:val="22"/>
        </w:rPr>
      </w:pPr>
    </w:p>
    <w:p w14:paraId="5D5C239B" w14:textId="4CD31A99" w:rsidR="001C1C68" w:rsidRPr="001C1C68" w:rsidRDefault="001C1C68" w:rsidP="009A2ADF">
      <w:pPr>
        <w:ind w:firstLine="720"/>
        <w:rPr>
          <w:rFonts w:ascii="Calibri" w:eastAsia="Times New Roman" w:hAnsi="Calibri" w:cs="Calibri"/>
          <w:sz w:val="22"/>
          <w:szCs w:val="22"/>
        </w:rPr>
      </w:pPr>
      <w:r w:rsidRPr="001C1C68">
        <w:rPr>
          <w:rFonts w:ascii="Calibri" w:eastAsia="Times New Roman" w:hAnsi="Calibri" w:cs="Calibri"/>
          <w:color w:val="000000"/>
          <w:sz w:val="22"/>
          <w:szCs w:val="22"/>
        </w:rPr>
        <w:t>This question has been answered live</w:t>
      </w:r>
    </w:p>
    <w:p w14:paraId="32CEE094" w14:textId="74EF3632"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Erica Piedade       </w:t>
      </w:r>
      <w:r w:rsidR="006411CA">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:27 PM</w:t>
      </w:r>
    </w:p>
    <w:p w14:paraId="458A5D7D"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No - no income requirement from the FEMA website</w:t>
      </w:r>
    </w:p>
    <w:p w14:paraId="68316870" w14:textId="77777777" w:rsidR="001C1C68" w:rsidRPr="001C1C68" w:rsidRDefault="001C1C68" w:rsidP="001C1C68">
      <w:pPr>
        <w:rPr>
          <w:rFonts w:ascii="Calibri" w:eastAsia="Times New Roman" w:hAnsi="Calibri" w:cs="Calibri"/>
          <w:sz w:val="22"/>
          <w:szCs w:val="22"/>
        </w:rPr>
      </w:pPr>
    </w:p>
    <w:p w14:paraId="4A807D55" w14:textId="19EB7372"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Allison Brum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:21 PM</w:t>
      </w:r>
    </w:p>
    <w:p w14:paraId="3E550E41"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Are they FDA approved?</w:t>
      </w:r>
    </w:p>
    <w:p w14:paraId="6010AE6D" w14:textId="77777777" w:rsidR="001C1C68" w:rsidRPr="001C1C68" w:rsidRDefault="001C1C68" w:rsidP="001C1C68">
      <w:pPr>
        <w:rPr>
          <w:rFonts w:ascii="Calibri" w:eastAsia="Times New Roman" w:hAnsi="Calibri" w:cs="Calibri"/>
          <w:sz w:val="22"/>
          <w:szCs w:val="22"/>
        </w:rPr>
      </w:pPr>
    </w:p>
    <w:p w14:paraId="7B006B21" w14:textId="5DA8562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Samuel Wong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:26 PM</w:t>
      </w:r>
    </w:p>
    <w:p w14:paraId="5A1AC188" w14:textId="3E32815F"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Remdesivir is FDA approved.  All other therapeutics have received Emergency Used Authorization from FDA.  For more info, please refer to FDA at: </w:t>
      </w:r>
      <w:hyperlink r:id="rId13" w:history="1">
        <w:r w:rsidR="00140A7C" w:rsidRPr="001C1C68">
          <w:rPr>
            <w:rStyle w:val="Hyperlink"/>
            <w:rFonts w:ascii="Calibri" w:eastAsia="Times New Roman" w:hAnsi="Calibri" w:cs="Calibri"/>
            <w:sz w:val="22"/>
            <w:szCs w:val="22"/>
          </w:rPr>
          <w:t>https://www.fda.gov/drugs/emergency-preparedness-drugs/coronavirus-covid-19-drugs</w:t>
        </w:r>
      </w:hyperlink>
      <w:r w:rsidR="00140A7C">
        <w:rPr>
          <w:rFonts w:ascii="Calibri" w:eastAsia="Times New Roman" w:hAnsi="Calibri" w:cs="Calibri"/>
          <w:color w:val="000000"/>
          <w:sz w:val="22"/>
          <w:szCs w:val="22"/>
        </w:rPr>
        <w:t xml:space="preserve"> </w:t>
      </w:r>
    </w:p>
    <w:p w14:paraId="4F7F51A7" w14:textId="77777777" w:rsidR="001C1C68" w:rsidRPr="001C1C68" w:rsidRDefault="001C1C68" w:rsidP="001C1C68">
      <w:pPr>
        <w:rPr>
          <w:rFonts w:ascii="Calibri" w:eastAsia="Times New Roman" w:hAnsi="Calibri" w:cs="Calibri"/>
          <w:sz w:val="22"/>
          <w:szCs w:val="22"/>
        </w:rPr>
      </w:pPr>
    </w:p>
    <w:p w14:paraId="626C45F0" w14:textId="3191528A"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AnneMarie Fleming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:23 PM</w:t>
      </w:r>
    </w:p>
    <w:p w14:paraId="6EC3F2F5"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assuming must have COVID-19 on the death certificate?</w:t>
      </w:r>
    </w:p>
    <w:p w14:paraId="6E4C9AFC" w14:textId="77777777" w:rsidR="001C1C68" w:rsidRPr="001C1C68" w:rsidRDefault="001C1C68" w:rsidP="001C1C68">
      <w:pPr>
        <w:rPr>
          <w:rFonts w:ascii="Calibri" w:eastAsia="Times New Roman" w:hAnsi="Calibri" w:cs="Calibri"/>
          <w:sz w:val="22"/>
          <w:szCs w:val="22"/>
        </w:rPr>
      </w:pPr>
    </w:p>
    <w:p w14:paraId="11B9EBA4" w14:textId="19CF3B95"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This question has been answered live</w:t>
      </w:r>
    </w:p>
    <w:p w14:paraId="2491A8AE" w14:textId="4FC07526"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Erica Piedade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:31 PM</w:t>
      </w:r>
    </w:p>
    <w:p w14:paraId="0300D43C"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Yes</w:t>
      </w:r>
    </w:p>
    <w:p w14:paraId="51DABE0A" w14:textId="77777777" w:rsidR="001C1C68" w:rsidRPr="001C1C68" w:rsidRDefault="001C1C68" w:rsidP="001C1C68">
      <w:pPr>
        <w:rPr>
          <w:rFonts w:ascii="Calibri" w:eastAsia="Times New Roman" w:hAnsi="Calibri" w:cs="Calibri"/>
          <w:sz w:val="22"/>
          <w:szCs w:val="22"/>
        </w:rPr>
      </w:pPr>
    </w:p>
    <w:p w14:paraId="4FB960F9" w14:textId="25A1B410"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Anonymous Attendee       </w:t>
      </w:r>
      <w:r w:rsidR="009A2ADF"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:23 PM</w:t>
      </w:r>
    </w:p>
    <w:p w14:paraId="15CA0B0C" w14:textId="66B1A2A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Does the decease have to have a diagnosis of COVID or COVID related illness at the time of </w:t>
      </w:r>
      <w:r w:rsidR="004D31DF" w:rsidRPr="00F46329">
        <w:rPr>
          <w:rFonts w:ascii="Calibri" w:eastAsia="Times New Roman" w:hAnsi="Calibri" w:cs="Calibri"/>
          <w:color w:val="000000"/>
          <w:sz w:val="22"/>
          <w:szCs w:val="22"/>
        </w:rPr>
        <w:t>death?</w:t>
      </w:r>
    </w:p>
    <w:p w14:paraId="031695FE" w14:textId="77777777" w:rsidR="001C1C68" w:rsidRPr="001C1C68" w:rsidRDefault="001C1C68" w:rsidP="001C1C68">
      <w:pPr>
        <w:rPr>
          <w:rFonts w:ascii="Calibri" w:eastAsia="Times New Roman" w:hAnsi="Calibri" w:cs="Calibri"/>
          <w:sz w:val="22"/>
          <w:szCs w:val="22"/>
        </w:rPr>
      </w:pPr>
    </w:p>
    <w:p w14:paraId="1484E175" w14:textId="61E05BED"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Erica Piedade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:26 PM</w:t>
      </w:r>
    </w:p>
    <w:p w14:paraId="48C9F11D"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"The deceased person's death certificate must indicate the death was attributed to or caused by COVID19.</w:t>
      </w:r>
    </w:p>
    <w:p w14:paraId="0633CB71" w14:textId="77777777" w:rsidR="001C1C68" w:rsidRPr="001C1C68" w:rsidRDefault="001C1C68" w:rsidP="001C1C68">
      <w:pPr>
        <w:rPr>
          <w:rFonts w:ascii="Calibri" w:eastAsia="Times New Roman" w:hAnsi="Calibri" w:cs="Calibri"/>
          <w:sz w:val="22"/>
          <w:szCs w:val="22"/>
        </w:rPr>
      </w:pPr>
    </w:p>
    <w:p w14:paraId="0C1062BB" w14:textId="0CFACCF0"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Marina Lent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:28 PM</w:t>
      </w:r>
    </w:p>
    <w:p w14:paraId="6BA847A5" w14:textId="5E6D403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I have spent UNTOLD HOURS trying to develop appropriate metrics.  I'm glad I'm not the only one who's been stymied in </w:t>
      </w:r>
      <w:r w:rsidR="004D31DF" w:rsidRPr="00F46329">
        <w:rPr>
          <w:rFonts w:ascii="Calibri" w:eastAsia="Times New Roman" w:hAnsi="Calibri" w:cs="Calibri"/>
          <w:color w:val="000000"/>
          <w:sz w:val="22"/>
          <w:szCs w:val="22"/>
        </w:rPr>
        <w:t>this effort</w:t>
      </w:r>
      <w:r w:rsidRPr="001C1C68">
        <w:rPr>
          <w:rFonts w:ascii="Calibri" w:eastAsia="Times New Roman" w:hAnsi="Calibri" w:cs="Calibri"/>
          <w:color w:val="000000"/>
          <w:sz w:val="22"/>
          <w:szCs w:val="22"/>
        </w:rPr>
        <w:t>...</w:t>
      </w:r>
    </w:p>
    <w:p w14:paraId="176194B1" w14:textId="77777777" w:rsidR="001C1C68" w:rsidRPr="001C1C68" w:rsidRDefault="001C1C68" w:rsidP="001C1C68">
      <w:pPr>
        <w:rPr>
          <w:rFonts w:ascii="Calibri" w:eastAsia="Times New Roman" w:hAnsi="Calibri" w:cs="Calibri"/>
          <w:sz w:val="22"/>
          <w:szCs w:val="22"/>
        </w:rPr>
      </w:pPr>
    </w:p>
    <w:p w14:paraId="1591FB62" w14:textId="4342B1AC"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Suzy Feinberg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:32 PM</w:t>
      </w:r>
    </w:p>
    <w:p w14:paraId="1C65911B"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Hi Katie - What do you think about the CDC transmission risk categories, even if not adopted by DPH?</w:t>
      </w:r>
    </w:p>
    <w:p w14:paraId="7F7C7C9D" w14:textId="77777777" w:rsidR="001C1C68" w:rsidRPr="001C1C68" w:rsidRDefault="001C1C68" w:rsidP="001C1C68">
      <w:pPr>
        <w:rPr>
          <w:rFonts w:ascii="Calibri" w:eastAsia="Times New Roman" w:hAnsi="Calibri" w:cs="Calibri"/>
          <w:sz w:val="22"/>
          <w:szCs w:val="22"/>
        </w:rPr>
      </w:pPr>
    </w:p>
    <w:p w14:paraId="65C5A1FF" w14:textId="77777777" w:rsidR="001C1C68" w:rsidRPr="001C1C68" w:rsidRDefault="001C1C68" w:rsidP="009A2ADF">
      <w:pPr>
        <w:ind w:firstLine="720"/>
        <w:rPr>
          <w:rFonts w:ascii="Calibri" w:eastAsia="Times New Roman" w:hAnsi="Calibri" w:cs="Calibri"/>
          <w:sz w:val="22"/>
          <w:szCs w:val="22"/>
        </w:rPr>
      </w:pPr>
      <w:r w:rsidRPr="001C1C68">
        <w:rPr>
          <w:rFonts w:ascii="Calibri" w:eastAsia="Times New Roman" w:hAnsi="Calibri" w:cs="Calibri"/>
          <w:color w:val="000000"/>
          <w:sz w:val="22"/>
          <w:szCs w:val="22"/>
        </w:rPr>
        <w:lastRenderedPageBreak/>
        <w:t>This question has been answered live</w:t>
      </w:r>
    </w:p>
    <w:p w14:paraId="69E4A35A" w14:textId="77777777" w:rsidR="001C1C68" w:rsidRPr="001C1C68" w:rsidRDefault="001C1C68" w:rsidP="001C1C68">
      <w:pPr>
        <w:rPr>
          <w:rFonts w:ascii="Calibri" w:eastAsia="Times New Roman" w:hAnsi="Calibri" w:cs="Calibri"/>
          <w:sz w:val="22"/>
          <w:szCs w:val="22"/>
        </w:rPr>
      </w:pPr>
    </w:p>
    <w:p w14:paraId="035BAD3C" w14:textId="4C4AB916"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Teresa Riley-Singh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:33 PM</w:t>
      </w:r>
    </w:p>
    <w:p w14:paraId="6F117BBC" w14:textId="2060984A"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where is the MWRA </w:t>
      </w:r>
      <w:r w:rsidR="004D31DF" w:rsidRPr="00F46329">
        <w:rPr>
          <w:rFonts w:ascii="Calibri" w:eastAsia="Times New Roman" w:hAnsi="Calibri" w:cs="Calibri"/>
          <w:color w:val="000000"/>
          <w:sz w:val="22"/>
          <w:szCs w:val="22"/>
        </w:rPr>
        <w:t>wastewater</w:t>
      </w:r>
      <w:r w:rsidRPr="001C1C68">
        <w:rPr>
          <w:rFonts w:ascii="Calibri" w:eastAsia="Times New Roman" w:hAnsi="Calibri" w:cs="Calibri"/>
          <w:color w:val="000000"/>
          <w:sz w:val="22"/>
          <w:szCs w:val="22"/>
        </w:rPr>
        <w:t xml:space="preserve"> trends available?</w:t>
      </w:r>
    </w:p>
    <w:p w14:paraId="0CC4CA32" w14:textId="77777777" w:rsidR="001C1C68" w:rsidRPr="001C1C68" w:rsidRDefault="001C1C68" w:rsidP="001C1C68">
      <w:pPr>
        <w:rPr>
          <w:rFonts w:ascii="Calibri" w:eastAsia="Times New Roman" w:hAnsi="Calibri" w:cs="Calibri"/>
          <w:sz w:val="22"/>
          <w:szCs w:val="22"/>
        </w:rPr>
      </w:pPr>
    </w:p>
    <w:p w14:paraId="748D8D0B" w14:textId="6E8066C5"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Jana Ferguson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:31 PM</w:t>
      </w:r>
    </w:p>
    <w:p w14:paraId="7568D7A1" w14:textId="7C18F14D"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There is a link on the slide visible now. We will send these slides </w:t>
      </w:r>
      <w:r w:rsidR="004D31DF" w:rsidRPr="00F46329">
        <w:rPr>
          <w:rFonts w:ascii="Calibri" w:eastAsia="Times New Roman" w:hAnsi="Calibri" w:cs="Calibri"/>
          <w:color w:val="000000"/>
          <w:sz w:val="22"/>
          <w:szCs w:val="22"/>
        </w:rPr>
        <w:t>out,</w:t>
      </w:r>
      <w:r w:rsidRPr="001C1C68">
        <w:rPr>
          <w:rFonts w:ascii="Calibri" w:eastAsia="Times New Roman" w:hAnsi="Calibri" w:cs="Calibri"/>
          <w:color w:val="000000"/>
          <w:sz w:val="22"/>
          <w:szCs w:val="22"/>
        </w:rPr>
        <w:t xml:space="preserve"> so you'll have them as a reference.</w:t>
      </w:r>
    </w:p>
    <w:p w14:paraId="332ACDDE" w14:textId="77777777" w:rsidR="001C1C68" w:rsidRPr="001C1C68" w:rsidRDefault="001C1C68" w:rsidP="001C1C68">
      <w:pPr>
        <w:rPr>
          <w:rFonts w:ascii="Calibri" w:eastAsia="Times New Roman" w:hAnsi="Calibri" w:cs="Calibri"/>
          <w:sz w:val="22"/>
          <w:szCs w:val="22"/>
        </w:rPr>
      </w:pPr>
    </w:p>
    <w:p w14:paraId="0C289ADD" w14:textId="61509C19"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Erin Kirchner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:37 PM</w:t>
      </w:r>
    </w:p>
    <w:p w14:paraId="0CC9C244"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RE: wastewater data, biobot has county-specific data available, so it’s not just eastern ma (if people are interested) https://biobot.io/data/</w:t>
      </w:r>
    </w:p>
    <w:p w14:paraId="5C1FC284" w14:textId="77777777" w:rsidR="001C1C68" w:rsidRPr="001C1C68" w:rsidRDefault="001C1C68" w:rsidP="001C1C68">
      <w:pPr>
        <w:rPr>
          <w:rFonts w:ascii="Calibri" w:eastAsia="Times New Roman" w:hAnsi="Calibri" w:cs="Calibri"/>
          <w:sz w:val="22"/>
          <w:szCs w:val="22"/>
        </w:rPr>
      </w:pPr>
    </w:p>
    <w:p w14:paraId="49762A7A" w14:textId="38126E54"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Jill Salamon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:42 PM</w:t>
      </w:r>
    </w:p>
    <w:p w14:paraId="55487312"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Did Dr. Brown say the CDC guidance was updated February 15?</w:t>
      </w:r>
    </w:p>
    <w:p w14:paraId="577350D4" w14:textId="77777777" w:rsidR="001C1C68" w:rsidRPr="001C1C68" w:rsidRDefault="001C1C68" w:rsidP="001C1C68">
      <w:pPr>
        <w:rPr>
          <w:rFonts w:ascii="Calibri" w:eastAsia="Times New Roman" w:hAnsi="Calibri" w:cs="Calibri"/>
          <w:sz w:val="22"/>
          <w:szCs w:val="22"/>
        </w:rPr>
      </w:pPr>
    </w:p>
    <w:p w14:paraId="7DF0C64E" w14:textId="6AA9E521"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Jana Ferguson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:45 PM</w:t>
      </w:r>
    </w:p>
    <w:p w14:paraId="18F490C1"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The DPH mask advisory was updated on February 15.</w:t>
      </w:r>
    </w:p>
    <w:p w14:paraId="7961FDAC" w14:textId="77777777" w:rsidR="001C1C68" w:rsidRPr="001C1C68" w:rsidRDefault="001C1C68" w:rsidP="001C1C68">
      <w:pPr>
        <w:rPr>
          <w:rFonts w:ascii="Calibri" w:eastAsia="Times New Roman" w:hAnsi="Calibri" w:cs="Calibri"/>
          <w:sz w:val="22"/>
          <w:szCs w:val="22"/>
        </w:rPr>
      </w:pPr>
    </w:p>
    <w:p w14:paraId="3F4DAD37" w14:textId="2076FD72"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Paul Sevigny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:43 PM</w:t>
      </w:r>
    </w:p>
    <w:p w14:paraId="21FAE907" w14:textId="055227B0"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I thought it was changed to have 3 months between fully </w:t>
      </w:r>
      <w:r w:rsidR="004D31DF" w:rsidRPr="00F46329">
        <w:rPr>
          <w:rFonts w:ascii="Calibri" w:eastAsia="Times New Roman" w:hAnsi="Calibri" w:cs="Calibri"/>
          <w:color w:val="000000"/>
          <w:sz w:val="22"/>
          <w:szCs w:val="22"/>
        </w:rPr>
        <w:t>vaccinated</w:t>
      </w:r>
      <w:r w:rsidRPr="001C1C68">
        <w:rPr>
          <w:rFonts w:ascii="Calibri" w:eastAsia="Times New Roman" w:hAnsi="Calibri" w:cs="Calibri"/>
          <w:color w:val="000000"/>
          <w:sz w:val="22"/>
          <w:szCs w:val="22"/>
        </w:rPr>
        <w:t xml:space="preserve"> and up to date (instead of 5 months)</w:t>
      </w:r>
    </w:p>
    <w:p w14:paraId="31CA8769" w14:textId="77777777" w:rsidR="001C1C68" w:rsidRPr="001C1C68" w:rsidRDefault="001C1C68" w:rsidP="001C1C68">
      <w:pPr>
        <w:rPr>
          <w:rFonts w:ascii="Calibri" w:eastAsia="Times New Roman" w:hAnsi="Calibri" w:cs="Calibri"/>
          <w:sz w:val="22"/>
          <w:szCs w:val="22"/>
        </w:rPr>
      </w:pPr>
    </w:p>
    <w:p w14:paraId="41B9A721" w14:textId="3D4FFA6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Laurie A. Courtney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:40 PM</w:t>
      </w:r>
    </w:p>
    <w:p w14:paraId="0A4D6A9E" w14:textId="425D9BCB"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The time interval to the booster dose was only shortened for moderately to severely immunocompromised people. </w:t>
      </w:r>
      <w:r w:rsidR="004D31DF" w:rsidRPr="00F46329">
        <w:rPr>
          <w:rFonts w:ascii="Calibri" w:eastAsia="Times New Roman" w:hAnsi="Calibri" w:cs="Calibri"/>
          <w:color w:val="000000"/>
          <w:sz w:val="22"/>
          <w:szCs w:val="22"/>
        </w:rPr>
        <w:t>Otherwise,</w:t>
      </w:r>
      <w:r w:rsidRPr="001C1C68">
        <w:rPr>
          <w:rFonts w:ascii="Calibri" w:eastAsia="Times New Roman" w:hAnsi="Calibri" w:cs="Calibri"/>
          <w:color w:val="000000"/>
          <w:sz w:val="22"/>
          <w:szCs w:val="22"/>
        </w:rPr>
        <w:t xml:space="preserve"> it remains 5 months</w:t>
      </w:r>
    </w:p>
    <w:p w14:paraId="56FFE9C4" w14:textId="77777777" w:rsidR="001C1C68" w:rsidRPr="001C1C68" w:rsidRDefault="001C1C68" w:rsidP="001C1C68">
      <w:pPr>
        <w:rPr>
          <w:rFonts w:ascii="Calibri" w:eastAsia="Times New Roman" w:hAnsi="Calibri" w:cs="Calibri"/>
          <w:sz w:val="22"/>
          <w:szCs w:val="22"/>
        </w:rPr>
      </w:pPr>
    </w:p>
    <w:p w14:paraId="32B7F126" w14:textId="7A310622"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Nicole Kazarian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:45 PM</w:t>
      </w:r>
    </w:p>
    <w:p w14:paraId="20787CA2" w14:textId="21ADFE26"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Are masks required for students in the nurses </w:t>
      </w:r>
      <w:r w:rsidR="00A17500" w:rsidRPr="001C1C68">
        <w:rPr>
          <w:rFonts w:ascii="Calibri" w:eastAsia="Times New Roman" w:hAnsi="Calibri" w:cs="Calibri"/>
          <w:color w:val="000000"/>
          <w:sz w:val="22"/>
          <w:szCs w:val="22"/>
        </w:rPr>
        <w:t>offices</w:t>
      </w:r>
      <w:r w:rsidRPr="001C1C68">
        <w:rPr>
          <w:rFonts w:ascii="Calibri" w:eastAsia="Times New Roman" w:hAnsi="Calibri" w:cs="Calibri"/>
          <w:color w:val="000000"/>
          <w:sz w:val="22"/>
          <w:szCs w:val="22"/>
        </w:rPr>
        <w:t xml:space="preserve"> well?</w:t>
      </w:r>
      <w:r w:rsidR="00A17500">
        <w:rPr>
          <w:rFonts w:ascii="Calibri" w:eastAsia="Times New Roman" w:hAnsi="Calibri" w:cs="Calibri"/>
          <w:color w:val="000000"/>
          <w:sz w:val="22"/>
          <w:szCs w:val="22"/>
        </w:rPr>
        <w:br/>
      </w:r>
    </w:p>
    <w:p w14:paraId="49520D85" w14:textId="59464A8A"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Jana Ferguson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:46 PM</w:t>
      </w:r>
    </w:p>
    <w:p w14:paraId="6BDD89C5"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School nurse offices </w:t>
      </w:r>
      <w:proofErr w:type="gramStart"/>
      <w:r w:rsidRPr="001C1C68">
        <w:rPr>
          <w:rFonts w:ascii="Calibri" w:eastAsia="Times New Roman" w:hAnsi="Calibri" w:cs="Calibri"/>
          <w:color w:val="000000"/>
          <w:sz w:val="22"/>
          <w:szCs w:val="22"/>
        </w:rPr>
        <w:t>are considered to be</w:t>
      </w:r>
      <w:proofErr w:type="gramEnd"/>
      <w:r w:rsidRPr="001C1C68">
        <w:rPr>
          <w:rFonts w:ascii="Calibri" w:eastAsia="Times New Roman" w:hAnsi="Calibri" w:cs="Calibri"/>
          <w:color w:val="000000"/>
          <w:sz w:val="22"/>
          <w:szCs w:val="22"/>
        </w:rPr>
        <w:t xml:space="preserve"> health care settings and masks are currently required in health care settings.</w:t>
      </w:r>
    </w:p>
    <w:p w14:paraId="2CFB3E55" w14:textId="77777777" w:rsidR="001C1C68" w:rsidRPr="001C1C68" w:rsidRDefault="001C1C68" w:rsidP="001C1C68">
      <w:pPr>
        <w:rPr>
          <w:rFonts w:ascii="Calibri" w:eastAsia="Times New Roman" w:hAnsi="Calibri" w:cs="Calibri"/>
          <w:sz w:val="22"/>
          <w:szCs w:val="22"/>
        </w:rPr>
      </w:pPr>
    </w:p>
    <w:p w14:paraId="3D930EC8" w14:textId="25E5887B"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Carolyn D'Amato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:46 PM</w:t>
      </w:r>
    </w:p>
    <w:p w14:paraId="4DAAE892" w14:textId="2AFBB89F"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Can schools opt to require students to test negative (that completed 5 days of isolation following a</w:t>
      </w:r>
      <w:r w:rsidR="00A17500">
        <w:rPr>
          <w:rFonts w:ascii="Calibri" w:eastAsia="Times New Roman" w:hAnsi="Calibri" w:cs="Calibri"/>
          <w:color w:val="000000"/>
          <w:sz w:val="22"/>
          <w:szCs w:val="22"/>
        </w:rPr>
        <w:t xml:space="preserve"> </w:t>
      </w:r>
      <w:r w:rsidRPr="001C1C68">
        <w:rPr>
          <w:rFonts w:ascii="Calibri" w:eastAsia="Times New Roman" w:hAnsi="Calibri" w:cs="Calibri"/>
          <w:color w:val="000000"/>
          <w:sz w:val="22"/>
          <w:szCs w:val="22"/>
        </w:rPr>
        <w:t>positive test) on day 6 when they return to school?</w:t>
      </w:r>
    </w:p>
    <w:p w14:paraId="30A901AE" w14:textId="77777777" w:rsidR="001C1C68" w:rsidRPr="001C1C68" w:rsidRDefault="001C1C68" w:rsidP="001C1C68">
      <w:pPr>
        <w:rPr>
          <w:rFonts w:ascii="Calibri" w:eastAsia="Times New Roman" w:hAnsi="Calibri" w:cs="Calibri"/>
          <w:sz w:val="22"/>
          <w:szCs w:val="22"/>
        </w:rPr>
      </w:pPr>
    </w:p>
    <w:p w14:paraId="5EB2457A" w14:textId="77777777" w:rsidR="001C1C68" w:rsidRPr="001C1C68" w:rsidRDefault="001C1C68" w:rsidP="009A2ADF">
      <w:pPr>
        <w:ind w:firstLine="720"/>
        <w:rPr>
          <w:rFonts w:ascii="Calibri" w:eastAsia="Times New Roman" w:hAnsi="Calibri" w:cs="Calibri"/>
          <w:sz w:val="22"/>
          <w:szCs w:val="22"/>
        </w:rPr>
      </w:pPr>
      <w:r w:rsidRPr="001C1C68">
        <w:rPr>
          <w:rFonts w:ascii="Calibri" w:eastAsia="Times New Roman" w:hAnsi="Calibri" w:cs="Calibri"/>
          <w:color w:val="000000"/>
          <w:sz w:val="22"/>
          <w:szCs w:val="22"/>
        </w:rPr>
        <w:t>This question has been answered live</w:t>
      </w:r>
    </w:p>
    <w:p w14:paraId="78204E48" w14:textId="77777777" w:rsidR="001C1C68" w:rsidRPr="001C1C68" w:rsidRDefault="001C1C68" w:rsidP="001C1C68">
      <w:pPr>
        <w:rPr>
          <w:rFonts w:ascii="Calibri" w:eastAsia="Times New Roman" w:hAnsi="Calibri" w:cs="Calibri"/>
          <w:sz w:val="22"/>
          <w:szCs w:val="22"/>
        </w:rPr>
      </w:pPr>
    </w:p>
    <w:p w14:paraId="0A680EC1" w14:textId="461BF564"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Anonymous Attendee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:47 PM</w:t>
      </w:r>
    </w:p>
    <w:p w14:paraId="550AB97C" w14:textId="15E663D0"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can you review the data around vaxxed and unvaxxed masking. During omicron and delta we saw many cases among the fully vaxxed.  is there actual data on transmission of unvaxxed vs. vaxxed?</w:t>
      </w:r>
    </w:p>
    <w:p w14:paraId="177AACCE" w14:textId="77777777" w:rsidR="001C1C68" w:rsidRPr="001C1C68" w:rsidRDefault="001C1C68" w:rsidP="001C1C68">
      <w:pPr>
        <w:rPr>
          <w:rFonts w:ascii="Calibri" w:eastAsia="Times New Roman" w:hAnsi="Calibri" w:cs="Calibri"/>
          <w:sz w:val="22"/>
          <w:szCs w:val="22"/>
        </w:rPr>
      </w:pPr>
    </w:p>
    <w:p w14:paraId="58441DBF" w14:textId="0F7AED4C"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Catherine Brown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:48 PM</w:t>
      </w:r>
    </w:p>
    <w:p w14:paraId="48360A18"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lastRenderedPageBreak/>
        <w:t>Hi - unvaccinated people are still much more likely to get COVID than fully vaccinated or fully vaccinated and boostered people. There is some suggestion that people who are unvaccinated are more likely to transmit than vaccinated folks but the data are still limited on this</w:t>
      </w:r>
    </w:p>
    <w:p w14:paraId="5C2E0F29" w14:textId="77777777" w:rsidR="001C1C68" w:rsidRPr="001C1C68" w:rsidRDefault="001C1C68" w:rsidP="001C1C68">
      <w:pPr>
        <w:rPr>
          <w:rFonts w:ascii="Calibri" w:eastAsia="Times New Roman" w:hAnsi="Calibri" w:cs="Calibri"/>
          <w:sz w:val="22"/>
          <w:szCs w:val="22"/>
        </w:rPr>
      </w:pPr>
    </w:p>
    <w:p w14:paraId="6E088CEE" w14:textId="444CAFEB"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Brenda Healy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:47 PM</w:t>
      </w:r>
    </w:p>
    <w:p w14:paraId="59137C06" w14:textId="60AD2A1F"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Any guidance for daycare setting for children </w:t>
      </w:r>
      <w:r w:rsidR="004D31DF" w:rsidRPr="00F46329">
        <w:rPr>
          <w:rFonts w:ascii="Calibri" w:eastAsia="Times New Roman" w:hAnsi="Calibri" w:cs="Calibri"/>
          <w:color w:val="000000"/>
          <w:sz w:val="22"/>
          <w:szCs w:val="22"/>
        </w:rPr>
        <w:t>aged</w:t>
      </w:r>
      <w:r w:rsidRPr="001C1C68">
        <w:rPr>
          <w:rFonts w:ascii="Calibri" w:eastAsia="Times New Roman" w:hAnsi="Calibri" w:cs="Calibri"/>
          <w:color w:val="000000"/>
          <w:sz w:val="22"/>
          <w:szCs w:val="22"/>
        </w:rPr>
        <w:t xml:space="preserve"> 2-4 </w:t>
      </w:r>
      <w:r w:rsidR="00391AFE" w:rsidRPr="00F46329">
        <w:rPr>
          <w:rFonts w:ascii="Calibri" w:eastAsia="Times New Roman" w:hAnsi="Calibri" w:cs="Calibri"/>
          <w:color w:val="000000"/>
          <w:sz w:val="22"/>
          <w:szCs w:val="22"/>
        </w:rPr>
        <w:t>regarding</w:t>
      </w:r>
      <w:r w:rsidRPr="001C1C68">
        <w:rPr>
          <w:rFonts w:ascii="Calibri" w:eastAsia="Times New Roman" w:hAnsi="Calibri" w:cs="Calibri"/>
          <w:color w:val="000000"/>
          <w:sz w:val="22"/>
          <w:szCs w:val="22"/>
        </w:rPr>
        <w:t xml:space="preserve"> mask while at daycare</w:t>
      </w:r>
    </w:p>
    <w:p w14:paraId="1BDB7FFA" w14:textId="77777777" w:rsidR="001C1C68" w:rsidRPr="001C1C68" w:rsidRDefault="001C1C68" w:rsidP="001C1C68">
      <w:pPr>
        <w:rPr>
          <w:rFonts w:ascii="Calibri" w:eastAsia="Times New Roman" w:hAnsi="Calibri" w:cs="Calibri"/>
          <w:sz w:val="22"/>
          <w:szCs w:val="22"/>
        </w:rPr>
      </w:pPr>
    </w:p>
    <w:p w14:paraId="4EC9522A" w14:textId="06E957A9"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Laurie A. Courtney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:49 PM</w:t>
      </w:r>
    </w:p>
    <w:p w14:paraId="1C6205E1" w14:textId="195D9118" w:rsidR="001C1C68" w:rsidRPr="001C1C68" w:rsidRDefault="00EB27B3" w:rsidP="001C1C68">
      <w:pPr>
        <w:rPr>
          <w:rFonts w:ascii="Calibri" w:eastAsia="Times New Roman" w:hAnsi="Calibri" w:cs="Calibri"/>
          <w:sz w:val="22"/>
          <w:szCs w:val="22"/>
        </w:rPr>
      </w:pPr>
      <w:hyperlink r:id="rId14" w:history="1">
        <w:r w:rsidR="00391AFE" w:rsidRPr="001C1C68">
          <w:rPr>
            <w:rStyle w:val="Hyperlink"/>
            <w:rFonts w:ascii="Calibri" w:eastAsia="Times New Roman" w:hAnsi="Calibri" w:cs="Calibri"/>
            <w:sz w:val="22"/>
            <w:szCs w:val="22"/>
          </w:rPr>
          <w:t>https://emergency.cdc.gov/coca/calls/2022/callinfo_022422.asp</w:t>
        </w:r>
      </w:hyperlink>
      <w:r w:rsidR="00391AFE" w:rsidRPr="00F46329">
        <w:rPr>
          <w:rFonts w:ascii="Calibri" w:eastAsia="Times New Roman" w:hAnsi="Calibri" w:cs="Calibri"/>
          <w:color w:val="000000"/>
          <w:sz w:val="22"/>
          <w:szCs w:val="22"/>
        </w:rPr>
        <w:t xml:space="preserve"> </w:t>
      </w:r>
    </w:p>
    <w:p w14:paraId="77883C70" w14:textId="77777777" w:rsidR="001C1C68" w:rsidRPr="001C1C68" w:rsidRDefault="001C1C68" w:rsidP="001C1C68">
      <w:pPr>
        <w:rPr>
          <w:rFonts w:ascii="Calibri" w:eastAsia="Times New Roman" w:hAnsi="Calibri" w:cs="Calibri"/>
          <w:sz w:val="22"/>
          <w:szCs w:val="22"/>
        </w:rPr>
      </w:pPr>
    </w:p>
    <w:p w14:paraId="40837B44" w14:textId="3572F78B"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Jaclyn Tenaglia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:49 PM</w:t>
      </w:r>
    </w:p>
    <w:p w14:paraId="0F1CACCF"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Can we please get the link to the COCA call emailed?</w:t>
      </w:r>
    </w:p>
    <w:p w14:paraId="5A1E3127" w14:textId="77777777" w:rsidR="001C1C68" w:rsidRPr="001C1C68" w:rsidRDefault="001C1C68" w:rsidP="001C1C68">
      <w:pPr>
        <w:rPr>
          <w:rFonts w:ascii="Calibri" w:eastAsia="Times New Roman" w:hAnsi="Calibri" w:cs="Calibri"/>
          <w:sz w:val="22"/>
          <w:szCs w:val="22"/>
        </w:rPr>
      </w:pPr>
    </w:p>
    <w:p w14:paraId="53508899" w14:textId="153F0BA2" w:rsidR="001C1C68" w:rsidRPr="001C1C68" w:rsidRDefault="001C1C68" w:rsidP="00391AFE">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Laurie A. Courtney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:52 PM</w:t>
      </w:r>
    </w:p>
    <w:p w14:paraId="539530D8" w14:textId="77777777" w:rsidR="001C1C68" w:rsidRPr="001C1C68" w:rsidRDefault="001C1C68" w:rsidP="00391AFE">
      <w:pPr>
        <w:ind w:left="720"/>
        <w:rPr>
          <w:rFonts w:ascii="Calibri" w:eastAsia="Times New Roman" w:hAnsi="Calibri" w:cs="Calibri"/>
          <w:sz w:val="22"/>
          <w:szCs w:val="22"/>
        </w:rPr>
      </w:pPr>
      <w:r w:rsidRPr="001C1C68">
        <w:rPr>
          <w:rFonts w:ascii="Calibri" w:eastAsia="Times New Roman" w:hAnsi="Calibri" w:cs="Calibri"/>
          <w:color w:val="000000"/>
          <w:sz w:val="22"/>
          <w:szCs w:val="22"/>
        </w:rPr>
        <w:t>will be included in the post webinar email</w:t>
      </w:r>
    </w:p>
    <w:p w14:paraId="1D7FB174" w14:textId="77777777" w:rsidR="001C1C68" w:rsidRPr="001C1C68" w:rsidRDefault="001C1C68" w:rsidP="001C1C68">
      <w:pPr>
        <w:rPr>
          <w:rFonts w:ascii="Calibri" w:eastAsia="Times New Roman" w:hAnsi="Calibri" w:cs="Calibri"/>
          <w:sz w:val="22"/>
          <w:szCs w:val="22"/>
        </w:rPr>
      </w:pPr>
    </w:p>
    <w:p w14:paraId="46C76098" w14:textId="67508E80"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Mary Ellen Sloan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:50 PM</w:t>
      </w:r>
    </w:p>
    <w:p w14:paraId="69D17C8F"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Regarding families who are not isolating- they are staying home and are vaccinated but do not plan to stay distant or mask in their own home. They plan to share meals, sleep in the same </w:t>
      </w:r>
      <w:proofErr w:type="gramStart"/>
      <w:r w:rsidRPr="001C1C68">
        <w:rPr>
          <w:rFonts w:ascii="Calibri" w:eastAsia="Times New Roman" w:hAnsi="Calibri" w:cs="Calibri"/>
          <w:color w:val="000000"/>
          <w:sz w:val="22"/>
          <w:szCs w:val="22"/>
        </w:rPr>
        <w:t>room</w:t>
      </w:r>
      <w:proofErr w:type="gramEnd"/>
      <w:r w:rsidRPr="001C1C68">
        <w:rPr>
          <w:rFonts w:ascii="Calibri" w:eastAsia="Times New Roman" w:hAnsi="Calibri" w:cs="Calibri"/>
          <w:color w:val="000000"/>
          <w:sz w:val="22"/>
          <w:szCs w:val="22"/>
        </w:rPr>
        <w:t xml:space="preserve"> and share a bathy</w:t>
      </w:r>
    </w:p>
    <w:p w14:paraId="24A475E2" w14:textId="77777777" w:rsidR="001C1C68" w:rsidRPr="001C1C68" w:rsidRDefault="001C1C68" w:rsidP="001C1C68">
      <w:pPr>
        <w:rPr>
          <w:rFonts w:ascii="Calibri" w:eastAsia="Times New Roman" w:hAnsi="Calibri" w:cs="Calibri"/>
          <w:sz w:val="22"/>
          <w:szCs w:val="22"/>
        </w:rPr>
      </w:pPr>
    </w:p>
    <w:p w14:paraId="544B2336" w14:textId="4135D371"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Catherine Brown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:53 PM</w:t>
      </w:r>
    </w:p>
    <w:p w14:paraId="6192ACBA" w14:textId="77777777" w:rsidR="001C1C68" w:rsidRPr="001C1C68" w:rsidRDefault="001C1C68" w:rsidP="009A2ADF">
      <w:pPr>
        <w:ind w:left="720"/>
        <w:rPr>
          <w:rFonts w:ascii="Calibri" w:eastAsia="Times New Roman" w:hAnsi="Calibri" w:cs="Calibri"/>
          <w:sz w:val="22"/>
          <w:szCs w:val="22"/>
        </w:rPr>
      </w:pPr>
      <w:r w:rsidRPr="001C1C68">
        <w:rPr>
          <w:rFonts w:ascii="Calibri" w:eastAsia="Times New Roman" w:hAnsi="Calibri" w:cs="Calibri"/>
          <w:color w:val="000000"/>
          <w:sz w:val="22"/>
          <w:szCs w:val="22"/>
        </w:rPr>
        <w:t>We can only provide information. What I would remind them of is that if they are not up to date on vaccination then they are all required to quarantine at home while they are being exposed and for 5 days after the day of last exposure</w:t>
      </w:r>
    </w:p>
    <w:p w14:paraId="52F93ACE" w14:textId="77777777" w:rsidR="001C1C68" w:rsidRPr="001C1C68" w:rsidRDefault="001C1C68" w:rsidP="001C1C68">
      <w:pPr>
        <w:rPr>
          <w:rFonts w:ascii="Calibri" w:eastAsia="Times New Roman" w:hAnsi="Calibri" w:cs="Calibri"/>
          <w:sz w:val="22"/>
          <w:szCs w:val="22"/>
        </w:rPr>
      </w:pPr>
    </w:p>
    <w:p w14:paraId="3E51C581" w14:textId="3AD1D0FF"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Katherine Kelly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:50 PM</w:t>
      </w:r>
    </w:p>
    <w:p w14:paraId="6212C971"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FYI the COCA calls are always recorded and can be found later the same day.</w:t>
      </w:r>
    </w:p>
    <w:p w14:paraId="4AF19A9F" w14:textId="77777777" w:rsidR="001C1C68" w:rsidRPr="001C1C68" w:rsidRDefault="001C1C68" w:rsidP="001C1C68">
      <w:pPr>
        <w:rPr>
          <w:rFonts w:ascii="Calibri" w:eastAsia="Times New Roman" w:hAnsi="Calibri" w:cs="Calibri"/>
          <w:sz w:val="22"/>
          <w:szCs w:val="22"/>
        </w:rPr>
      </w:pPr>
    </w:p>
    <w:p w14:paraId="31C5987C" w14:textId="55416689" w:rsidR="001C1C68" w:rsidRPr="001C1C68" w:rsidRDefault="001C1C68" w:rsidP="004D31DF">
      <w:pPr>
        <w:ind w:left="720"/>
        <w:rPr>
          <w:rFonts w:ascii="Calibri" w:eastAsia="Times New Roman" w:hAnsi="Calibri" w:cs="Calibri"/>
          <w:sz w:val="22"/>
          <w:szCs w:val="22"/>
        </w:rPr>
      </w:pPr>
      <w:r w:rsidRPr="001C1C68">
        <w:rPr>
          <w:rFonts w:ascii="Calibri" w:eastAsia="Times New Roman" w:hAnsi="Calibri" w:cs="Calibri"/>
          <w:color w:val="000000"/>
          <w:sz w:val="22"/>
          <w:szCs w:val="22"/>
        </w:rPr>
        <w:t xml:space="preserve">Anonymous Attendee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:52 PM</w:t>
      </w:r>
    </w:p>
    <w:p w14:paraId="047794E8" w14:textId="77777777" w:rsidR="001C1C68" w:rsidRPr="001C1C68" w:rsidRDefault="001C1C68" w:rsidP="004D31DF">
      <w:pPr>
        <w:ind w:left="720"/>
        <w:rPr>
          <w:rFonts w:ascii="Calibri" w:eastAsia="Times New Roman" w:hAnsi="Calibri" w:cs="Calibri"/>
          <w:sz w:val="22"/>
          <w:szCs w:val="22"/>
        </w:rPr>
      </w:pPr>
      <w:r w:rsidRPr="001C1C68">
        <w:rPr>
          <w:rFonts w:ascii="Calibri" w:eastAsia="Times New Roman" w:hAnsi="Calibri" w:cs="Calibri"/>
          <w:color w:val="000000"/>
          <w:sz w:val="22"/>
          <w:szCs w:val="22"/>
        </w:rPr>
        <w:t>The COCA link: </w:t>
      </w:r>
    </w:p>
    <w:p w14:paraId="7A98432C" w14:textId="525B252B" w:rsidR="001C1C68" w:rsidRPr="001C1C68" w:rsidRDefault="00EB27B3" w:rsidP="004D31DF">
      <w:pPr>
        <w:ind w:left="720"/>
        <w:rPr>
          <w:rFonts w:ascii="Calibri" w:eastAsia="Times New Roman" w:hAnsi="Calibri" w:cs="Calibri"/>
          <w:sz w:val="22"/>
          <w:szCs w:val="22"/>
        </w:rPr>
      </w:pPr>
      <w:hyperlink r:id="rId15" w:history="1">
        <w:r w:rsidR="00626AB6" w:rsidRPr="001C1C68">
          <w:rPr>
            <w:rStyle w:val="Hyperlink"/>
            <w:rFonts w:ascii="Calibri" w:eastAsia="Times New Roman" w:hAnsi="Calibri" w:cs="Calibri"/>
            <w:sz w:val="22"/>
            <w:szCs w:val="22"/>
          </w:rPr>
          <w:t>https://emergency.cdc.gov/coca/calls/2022/callinfo_022422.asp</w:t>
        </w:r>
      </w:hyperlink>
      <w:r w:rsidR="00626AB6">
        <w:rPr>
          <w:rFonts w:ascii="Calibri" w:eastAsia="Times New Roman" w:hAnsi="Calibri" w:cs="Calibri"/>
          <w:color w:val="000000"/>
          <w:sz w:val="22"/>
          <w:szCs w:val="22"/>
        </w:rPr>
        <w:t xml:space="preserve"> </w:t>
      </w:r>
    </w:p>
    <w:p w14:paraId="3E55E658" w14:textId="77777777" w:rsidR="001C1C68" w:rsidRPr="001C1C68" w:rsidRDefault="001C1C68" w:rsidP="001C1C68">
      <w:pPr>
        <w:rPr>
          <w:rFonts w:ascii="Calibri" w:eastAsia="Times New Roman" w:hAnsi="Calibri" w:cs="Calibri"/>
          <w:sz w:val="22"/>
          <w:szCs w:val="22"/>
        </w:rPr>
      </w:pPr>
    </w:p>
    <w:p w14:paraId="7E61D980" w14:textId="77777777" w:rsidR="001C1C68" w:rsidRPr="001C1C68" w:rsidRDefault="001C1C68" w:rsidP="001C1C68">
      <w:pPr>
        <w:rPr>
          <w:rFonts w:ascii="Calibri" w:eastAsia="Times New Roman" w:hAnsi="Calibri" w:cs="Calibri"/>
          <w:sz w:val="22"/>
          <w:szCs w:val="22"/>
        </w:rPr>
      </w:pPr>
    </w:p>
    <w:p w14:paraId="0AE1FB04" w14:textId="3FAA4A51"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Emily Harvey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:52 PM</w:t>
      </w:r>
    </w:p>
    <w:p w14:paraId="0C8A007D" w14:textId="02E3AD10"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EEC Updates: </w:t>
      </w:r>
      <w:r w:rsidRPr="001C1C68">
        <w:rPr>
          <w:rFonts w:ascii="Calibri" w:eastAsia="Times New Roman" w:hAnsi="Calibri" w:cs="Calibri"/>
          <w:color w:val="000000"/>
          <w:sz w:val="22"/>
          <w:szCs w:val="22"/>
        </w:rPr>
        <w:tab/>
      </w:r>
    </w:p>
    <w:p w14:paraId="25417A0D"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Effective February 28, 2022, the statewide mask requirement for schools and child care providers will be lifted. Programs should refer to their local boards of health or municipality to determine if there is any indoor mask mandate in place that applies to child care facilities.</w:t>
      </w:r>
    </w:p>
    <w:p w14:paraId="23996C3F" w14:textId="4E62B6DE" w:rsidR="001C1C68" w:rsidRPr="001C1C68" w:rsidRDefault="001C1C68" w:rsidP="009A2ADF">
      <w:pPr>
        <w:rPr>
          <w:rFonts w:ascii="Calibri" w:eastAsia="Times New Roman" w:hAnsi="Calibri" w:cs="Calibri"/>
          <w:sz w:val="22"/>
          <w:szCs w:val="22"/>
        </w:rPr>
      </w:pPr>
      <w:r w:rsidRPr="001C1C68">
        <w:rPr>
          <w:rFonts w:ascii="Calibri" w:eastAsia="Times New Roman" w:hAnsi="Calibri" w:cs="Calibri"/>
          <w:color w:val="000000"/>
          <w:sz w:val="22"/>
          <w:szCs w:val="22"/>
        </w:rPr>
        <w:tab/>
      </w:r>
    </w:p>
    <w:p w14:paraId="1625F892" w14:textId="5BF177BE"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The EEC protocols &amp; Testing guidance were updated: </w:t>
      </w:r>
      <w:r w:rsidRPr="001C1C68">
        <w:rPr>
          <w:rFonts w:ascii="Calibri" w:eastAsia="Times New Roman" w:hAnsi="Calibri" w:cs="Calibri"/>
          <w:color w:val="000000"/>
          <w:sz w:val="22"/>
          <w:szCs w:val="22"/>
        </w:rPr>
        <w:tab/>
      </w:r>
    </w:p>
    <w:p w14:paraId="49BDC910" w14:textId="650D3DAD" w:rsidR="001C1C68" w:rsidRPr="001C1C68" w:rsidRDefault="00EB27B3" w:rsidP="001C1C68">
      <w:pPr>
        <w:rPr>
          <w:rFonts w:ascii="Calibri" w:eastAsia="Times New Roman" w:hAnsi="Calibri" w:cs="Calibri"/>
          <w:sz w:val="22"/>
          <w:szCs w:val="22"/>
        </w:rPr>
      </w:pPr>
      <w:hyperlink r:id="rId16" w:history="1">
        <w:r w:rsidR="009A2ADF" w:rsidRPr="001C1C68">
          <w:rPr>
            <w:rStyle w:val="Hyperlink"/>
            <w:rFonts w:ascii="Calibri" w:eastAsia="Times New Roman" w:hAnsi="Calibri" w:cs="Calibri"/>
            <w:sz w:val="22"/>
            <w:szCs w:val="22"/>
          </w:rPr>
          <w:t>https://www.mass.gov/doc/the-commonwealth-of-massachusetts-testing-for-child-care-program-for-eec-affiliated-child-care-programs-0/download</w:t>
        </w:r>
      </w:hyperlink>
      <w:r w:rsidR="009A2ADF" w:rsidRPr="00F46329">
        <w:rPr>
          <w:rFonts w:ascii="Calibri" w:eastAsia="Times New Roman" w:hAnsi="Calibri" w:cs="Calibri"/>
          <w:color w:val="000000"/>
          <w:sz w:val="22"/>
          <w:szCs w:val="22"/>
        </w:rPr>
        <w:t xml:space="preserve"> </w:t>
      </w:r>
    </w:p>
    <w:p w14:paraId="10D7445B"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ab/>
      </w:r>
      <w:r w:rsidRPr="001C1C68">
        <w:rPr>
          <w:rFonts w:ascii="Calibri" w:eastAsia="Times New Roman" w:hAnsi="Calibri" w:cs="Calibri"/>
          <w:color w:val="000000"/>
          <w:sz w:val="22"/>
          <w:szCs w:val="22"/>
        </w:rPr>
        <w:tab/>
      </w:r>
      <w:r w:rsidRPr="001C1C68">
        <w:rPr>
          <w:rFonts w:ascii="Calibri" w:eastAsia="Times New Roman" w:hAnsi="Calibri" w:cs="Calibri"/>
          <w:color w:val="000000"/>
          <w:sz w:val="22"/>
          <w:szCs w:val="22"/>
        </w:rPr>
        <w:tab/>
      </w:r>
    </w:p>
    <w:p w14:paraId="2D660CDC" w14:textId="735C979F" w:rsidR="001C1C68" w:rsidRPr="001C1C68" w:rsidRDefault="00EB27B3" w:rsidP="001C1C68">
      <w:pPr>
        <w:rPr>
          <w:rFonts w:ascii="Calibri" w:eastAsia="Times New Roman" w:hAnsi="Calibri" w:cs="Calibri"/>
          <w:sz w:val="22"/>
          <w:szCs w:val="22"/>
        </w:rPr>
      </w:pPr>
      <w:hyperlink r:id="rId17" w:history="1">
        <w:r w:rsidR="009A2ADF" w:rsidRPr="001C1C68">
          <w:rPr>
            <w:rStyle w:val="Hyperlink"/>
            <w:rFonts w:ascii="Calibri" w:eastAsia="Times New Roman" w:hAnsi="Calibri" w:cs="Calibri"/>
            <w:sz w:val="22"/>
            <w:szCs w:val="22"/>
          </w:rPr>
          <w:t>https://www.mass.gov/doc/covid-19-mitigation-protocols-and-guidelines/download</w:t>
        </w:r>
      </w:hyperlink>
      <w:r w:rsidR="009A2ADF" w:rsidRPr="00F46329">
        <w:rPr>
          <w:rFonts w:ascii="Calibri" w:eastAsia="Times New Roman" w:hAnsi="Calibri" w:cs="Calibri"/>
          <w:color w:val="000000"/>
          <w:sz w:val="22"/>
          <w:szCs w:val="22"/>
        </w:rPr>
        <w:t xml:space="preserve"> </w:t>
      </w:r>
    </w:p>
    <w:p w14:paraId="14ECDA9B" w14:textId="77777777" w:rsidR="001C1C68" w:rsidRPr="001C1C68" w:rsidRDefault="001C1C68" w:rsidP="001C1C68">
      <w:pPr>
        <w:rPr>
          <w:rFonts w:ascii="Calibri" w:eastAsia="Times New Roman" w:hAnsi="Calibri" w:cs="Calibri"/>
          <w:sz w:val="22"/>
          <w:szCs w:val="22"/>
        </w:rPr>
      </w:pPr>
    </w:p>
    <w:p w14:paraId="5D8B2C85" w14:textId="1165C40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Emily Harvey       </w:t>
      </w:r>
      <w:r w:rsidR="00391AFE"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:54 PM</w:t>
      </w:r>
    </w:p>
    <w:p w14:paraId="3F37DDB5"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More from EEC:</w:t>
      </w:r>
    </w:p>
    <w:p w14:paraId="15222587"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EEC and DPH still strongly recommend mask wearing for unvaccinated individuals, positive individuals returning to care after five (5) days of isolation, and those who have had a close contact with a known positive case.</w:t>
      </w:r>
    </w:p>
    <w:p w14:paraId="5A066C2E"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ab/>
      </w:r>
    </w:p>
    <w:p w14:paraId="3B44FAA4" w14:textId="51B8E97A"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Healthline! (Please feel free to start sharing this resource with LBOHs and callers into 6800!)</w:t>
      </w:r>
    </w:p>
    <w:p w14:paraId="60503A52"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Effective February 21st, programs can call or email the helpline with any questions at 857-488-4418 or EEChealthline@primary.health. </w:t>
      </w:r>
    </w:p>
    <w:p w14:paraId="00DA4657"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ab/>
      </w:r>
      <w:r w:rsidRPr="001C1C68">
        <w:rPr>
          <w:rFonts w:ascii="Calibri" w:eastAsia="Times New Roman" w:hAnsi="Calibri" w:cs="Calibri"/>
          <w:color w:val="000000"/>
          <w:sz w:val="22"/>
          <w:szCs w:val="22"/>
        </w:rPr>
        <w:tab/>
      </w:r>
    </w:p>
    <w:p w14:paraId="50C93652"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Examples of “When to Call EEC Healthline:”</w:t>
      </w:r>
    </w:p>
    <w:p w14:paraId="3459688A" w14:textId="37026390" w:rsidR="001C1C68" w:rsidRPr="001C1C68" w:rsidRDefault="001C1C68" w:rsidP="00EF6DF0">
      <w:pPr>
        <w:ind w:left="720"/>
        <w:rPr>
          <w:rFonts w:ascii="Calibri" w:eastAsia="Times New Roman" w:hAnsi="Calibri" w:cs="Calibri"/>
          <w:sz w:val="22"/>
          <w:szCs w:val="22"/>
        </w:rPr>
      </w:pPr>
      <w:r w:rsidRPr="001C1C68">
        <w:rPr>
          <w:rFonts w:ascii="Calibri" w:eastAsia="Times New Roman" w:hAnsi="Calibri" w:cs="Calibri"/>
          <w:color w:val="000000"/>
          <w:sz w:val="22"/>
          <w:szCs w:val="22"/>
        </w:rPr>
        <w:t>Clarification on COVID-19 testing protocols (</w:t>
      </w:r>
      <w:r w:rsidR="00320B91" w:rsidRPr="001C1C68">
        <w:rPr>
          <w:rFonts w:ascii="Calibri" w:eastAsia="Times New Roman" w:hAnsi="Calibri" w:cs="Calibri"/>
          <w:color w:val="000000"/>
          <w:sz w:val="22"/>
          <w:szCs w:val="22"/>
        </w:rPr>
        <w:t>i.e.,</w:t>
      </w:r>
      <w:r w:rsidRPr="001C1C68">
        <w:rPr>
          <w:rFonts w:ascii="Calibri" w:eastAsia="Times New Roman" w:hAnsi="Calibri" w:cs="Calibri"/>
          <w:color w:val="000000"/>
          <w:sz w:val="22"/>
          <w:szCs w:val="22"/>
        </w:rPr>
        <w:t xml:space="preserve"> when to begin testing for a COVID-19 exposed individual who is asymptomatic.)</w:t>
      </w:r>
    </w:p>
    <w:p w14:paraId="22F21CD1" w14:textId="100A9723" w:rsidR="001C1C68" w:rsidRPr="001C1C68" w:rsidRDefault="001C1C68" w:rsidP="00EF6DF0">
      <w:pPr>
        <w:ind w:left="720"/>
        <w:rPr>
          <w:rFonts w:ascii="Calibri" w:eastAsia="Times New Roman" w:hAnsi="Calibri" w:cs="Calibri"/>
          <w:sz w:val="22"/>
          <w:szCs w:val="22"/>
        </w:rPr>
      </w:pPr>
      <w:r w:rsidRPr="001C1C68">
        <w:rPr>
          <w:rFonts w:ascii="Calibri" w:eastAsia="Times New Roman" w:hAnsi="Calibri" w:cs="Calibri"/>
          <w:color w:val="000000"/>
          <w:sz w:val="22"/>
          <w:szCs w:val="22"/>
        </w:rPr>
        <w:t>Clinical consultation for a COVID-19 positive and/or symptomatic case who has attended the program while infectious.</w:t>
      </w:r>
    </w:p>
    <w:p w14:paraId="191CE5BE" w14:textId="0154D4FD" w:rsidR="001C1C68" w:rsidRPr="001C1C68" w:rsidRDefault="001C1C68" w:rsidP="00EF6DF0">
      <w:pPr>
        <w:ind w:left="720"/>
        <w:rPr>
          <w:rFonts w:ascii="Calibri" w:eastAsia="Times New Roman" w:hAnsi="Calibri" w:cs="Calibri"/>
          <w:sz w:val="22"/>
          <w:szCs w:val="22"/>
        </w:rPr>
      </w:pPr>
      <w:r w:rsidRPr="001C1C68">
        <w:rPr>
          <w:rFonts w:ascii="Calibri" w:eastAsia="Times New Roman" w:hAnsi="Calibri" w:cs="Calibri"/>
          <w:color w:val="000000"/>
          <w:sz w:val="22"/>
          <w:szCs w:val="22"/>
        </w:rPr>
        <w:t>Technical assistance for an EEC program looking to develop or modify their infection control policies for families and staff/educators.</w:t>
      </w:r>
    </w:p>
    <w:p w14:paraId="04A66FA3" w14:textId="77777777" w:rsidR="001C1C68" w:rsidRPr="001C1C68" w:rsidRDefault="001C1C68" w:rsidP="001C1C68">
      <w:pPr>
        <w:rPr>
          <w:rFonts w:ascii="Calibri" w:eastAsia="Times New Roman" w:hAnsi="Calibri" w:cs="Calibri"/>
          <w:sz w:val="22"/>
          <w:szCs w:val="22"/>
        </w:rPr>
      </w:pPr>
    </w:p>
    <w:p w14:paraId="001569E1" w14:textId="11F588F6"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Constance Dolan       </w:t>
      </w:r>
      <w:r w:rsidR="00BF54A2"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:55 PM</w:t>
      </w:r>
    </w:p>
    <w:p w14:paraId="508B8FEA"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New variant?</w:t>
      </w:r>
    </w:p>
    <w:p w14:paraId="2E3B4CDC" w14:textId="77777777" w:rsidR="001C1C68" w:rsidRPr="001C1C68" w:rsidRDefault="001C1C68" w:rsidP="001C1C68">
      <w:pPr>
        <w:rPr>
          <w:rFonts w:ascii="Calibri" w:eastAsia="Times New Roman" w:hAnsi="Calibri" w:cs="Calibri"/>
          <w:sz w:val="22"/>
          <w:szCs w:val="22"/>
        </w:rPr>
      </w:pPr>
    </w:p>
    <w:p w14:paraId="340051BD" w14:textId="3070549D"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 xml:space="preserve">Constance Dolan       </w:t>
      </w:r>
      <w:r w:rsidR="00BF54A2" w:rsidRPr="00F46329">
        <w:rPr>
          <w:rFonts w:ascii="Calibri" w:eastAsia="Times New Roman" w:hAnsi="Calibri" w:cs="Calibri"/>
          <w:color w:val="000000"/>
          <w:sz w:val="22"/>
          <w:szCs w:val="22"/>
        </w:rPr>
        <w:t>3</w:t>
      </w:r>
      <w:r w:rsidRPr="001C1C68">
        <w:rPr>
          <w:rFonts w:ascii="Calibri" w:eastAsia="Times New Roman" w:hAnsi="Calibri" w:cs="Calibri"/>
          <w:color w:val="000000"/>
          <w:sz w:val="22"/>
          <w:szCs w:val="22"/>
        </w:rPr>
        <w:t>:55 PM</w:t>
      </w:r>
    </w:p>
    <w:p w14:paraId="0B4C93E2" w14:textId="77777777" w:rsidR="001C1C68" w:rsidRPr="001C1C68" w:rsidRDefault="001C1C68" w:rsidP="001C1C68">
      <w:pPr>
        <w:rPr>
          <w:rFonts w:ascii="Calibri" w:eastAsia="Times New Roman" w:hAnsi="Calibri" w:cs="Calibri"/>
          <w:sz w:val="22"/>
          <w:szCs w:val="22"/>
        </w:rPr>
      </w:pPr>
      <w:r w:rsidRPr="001C1C68">
        <w:rPr>
          <w:rFonts w:ascii="Calibri" w:eastAsia="Times New Roman" w:hAnsi="Calibri" w:cs="Calibri"/>
          <w:color w:val="000000"/>
          <w:sz w:val="22"/>
          <w:szCs w:val="22"/>
        </w:rPr>
        <w:t>B something?</w:t>
      </w:r>
    </w:p>
    <w:p w14:paraId="3599FBCE" w14:textId="77777777" w:rsidR="001C1C68" w:rsidRPr="00F46329" w:rsidRDefault="001C1C68" w:rsidP="001C1C68">
      <w:pPr>
        <w:rPr>
          <w:rFonts w:ascii="Calibri" w:hAnsi="Calibri" w:cs="Calibri"/>
          <w:color w:val="000000" w:themeColor="text1"/>
          <w:sz w:val="22"/>
          <w:szCs w:val="22"/>
        </w:rPr>
      </w:pPr>
    </w:p>
    <w:p w14:paraId="0D2D0D8C" w14:textId="50F0EC67" w:rsidR="00287930" w:rsidRPr="00F46329" w:rsidRDefault="00287930" w:rsidP="001C1C68">
      <w:pPr>
        <w:rPr>
          <w:rFonts w:ascii="Calibri" w:hAnsi="Calibri" w:cs="Calibri"/>
          <w:b/>
          <w:bCs/>
          <w:i/>
          <w:iCs/>
          <w:color w:val="000000" w:themeColor="text1"/>
          <w:sz w:val="22"/>
          <w:szCs w:val="22"/>
        </w:rPr>
      </w:pPr>
      <w:r w:rsidRPr="00F46329">
        <w:rPr>
          <w:rFonts w:ascii="Calibri" w:hAnsi="Calibri" w:cs="Calibri"/>
          <w:b/>
          <w:bCs/>
          <w:i/>
          <w:iCs/>
          <w:color w:val="000000" w:themeColor="text1"/>
          <w:sz w:val="22"/>
          <w:szCs w:val="22"/>
        </w:rPr>
        <w:t>Webinar ended at 3:</w:t>
      </w:r>
      <w:r w:rsidR="00B30AD3" w:rsidRPr="00F46329">
        <w:rPr>
          <w:rFonts w:ascii="Calibri" w:hAnsi="Calibri" w:cs="Calibri"/>
          <w:b/>
          <w:bCs/>
          <w:i/>
          <w:iCs/>
          <w:color w:val="000000" w:themeColor="text1"/>
          <w:sz w:val="22"/>
          <w:szCs w:val="22"/>
        </w:rPr>
        <w:t>56</w:t>
      </w:r>
      <w:r w:rsidRPr="00F46329">
        <w:rPr>
          <w:rFonts w:ascii="Calibri" w:hAnsi="Calibri" w:cs="Calibri"/>
          <w:b/>
          <w:bCs/>
          <w:i/>
          <w:iCs/>
          <w:color w:val="000000" w:themeColor="text1"/>
          <w:sz w:val="22"/>
          <w:szCs w:val="22"/>
        </w:rPr>
        <w:t xml:space="preserve">pm. </w:t>
      </w:r>
    </w:p>
    <w:p w14:paraId="2708B540" w14:textId="77777777" w:rsidR="00737949" w:rsidRPr="00F46329" w:rsidRDefault="00737949" w:rsidP="001C1C68">
      <w:pPr>
        <w:rPr>
          <w:rFonts w:ascii="Calibri" w:hAnsi="Calibri" w:cs="Calibri"/>
          <w:color w:val="000000" w:themeColor="text1"/>
          <w:sz w:val="22"/>
          <w:szCs w:val="22"/>
        </w:rPr>
      </w:pPr>
    </w:p>
    <w:p w14:paraId="388AC832" w14:textId="77777777" w:rsidR="00A010CF" w:rsidRPr="00F46329" w:rsidRDefault="00A010CF" w:rsidP="001C1C68">
      <w:pPr>
        <w:rPr>
          <w:rFonts w:ascii="Calibri" w:hAnsi="Calibri" w:cs="Calibri"/>
          <w:color w:val="000000" w:themeColor="text1"/>
          <w:sz w:val="22"/>
          <w:szCs w:val="22"/>
        </w:rPr>
      </w:pPr>
    </w:p>
    <w:p w14:paraId="08EF1A3D" w14:textId="77777777" w:rsidR="00A010CF" w:rsidRPr="00F46329" w:rsidRDefault="00A010CF" w:rsidP="001C1C68">
      <w:pPr>
        <w:rPr>
          <w:rFonts w:ascii="Calibri" w:hAnsi="Calibri" w:cs="Calibri"/>
          <w:color w:val="000000" w:themeColor="text1"/>
          <w:sz w:val="22"/>
          <w:szCs w:val="22"/>
        </w:rPr>
      </w:pPr>
    </w:p>
    <w:p w14:paraId="02FB00C5" w14:textId="77777777" w:rsidR="00B958E7" w:rsidRPr="00F46329" w:rsidRDefault="00B958E7" w:rsidP="001C1C68">
      <w:pPr>
        <w:rPr>
          <w:rFonts w:ascii="Calibri" w:hAnsi="Calibri" w:cs="Calibri"/>
          <w:color w:val="000000" w:themeColor="text1"/>
          <w:sz w:val="22"/>
          <w:szCs w:val="22"/>
        </w:rPr>
      </w:pPr>
    </w:p>
    <w:p w14:paraId="6065766D" w14:textId="14AF98F0" w:rsidR="00EE6147" w:rsidRPr="00F46329" w:rsidRDefault="00EE6147" w:rsidP="001C1C68">
      <w:pPr>
        <w:rPr>
          <w:rFonts w:ascii="Calibri" w:hAnsi="Calibri" w:cs="Calibri"/>
          <w:color w:val="000000" w:themeColor="text1"/>
          <w:sz w:val="22"/>
          <w:szCs w:val="22"/>
        </w:rPr>
      </w:pPr>
    </w:p>
    <w:sectPr w:rsidR="00EE6147" w:rsidRPr="00F4632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890F" w14:textId="77777777" w:rsidR="00EB27B3" w:rsidRDefault="00EB27B3" w:rsidP="007E7183">
      <w:r>
        <w:separator/>
      </w:r>
    </w:p>
  </w:endnote>
  <w:endnote w:type="continuationSeparator" w:id="0">
    <w:p w14:paraId="2A7EBE26" w14:textId="77777777" w:rsidR="00EB27B3" w:rsidRDefault="00EB27B3" w:rsidP="007E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9817" w14:textId="77777777" w:rsidR="00EB27B3" w:rsidRDefault="00EB27B3" w:rsidP="007E7183">
      <w:r>
        <w:separator/>
      </w:r>
    </w:p>
  </w:footnote>
  <w:footnote w:type="continuationSeparator" w:id="0">
    <w:p w14:paraId="461CD2D6" w14:textId="77777777" w:rsidR="00EB27B3" w:rsidRDefault="00EB27B3" w:rsidP="007E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6986" w14:textId="52F613A8" w:rsidR="007E7183" w:rsidRPr="005E5372" w:rsidRDefault="007E7183" w:rsidP="007E7183">
    <w:pPr>
      <w:pStyle w:val="Header"/>
      <w:rPr>
        <w:i/>
        <w:iCs/>
        <w:sz w:val="48"/>
        <w:szCs w:val="48"/>
      </w:rPr>
    </w:pPr>
    <w:r w:rsidRPr="005E5372">
      <w:rPr>
        <w:i/>
        <w:iCs/>
        <w:sz w:val="48"/>
        <w:szCs w:val="48"/>
      </w:rPr>
      <w:t>MDPH/LB</w:t>
    </w:r>
    <w:r>
      <w:rPr>
        <w:i/>
        <w:iCs/>
        <w:sz w:val="48"/>
        <w:szCs w:val="48"/>
      </w:rPr>
      <w:t>O</w:t>
    </w:r>
    <w:r w:rsidRPr="005E5372">
      <w:rPr>
        <w:i/>
        <w:iCs/>
        <w:sz w:val="48"/>
        <w:szCs w:val="48"/>
      </w:rPr>
      <w:t xml:space="preserve">H Webinar </w:t>
    </w:r>
    <w:r>
      <w:rPr>
        <w:i/>
        <w:iCs/>
        <w:sz w:val="48"/>
        <w:szCs w:val="48"/>
      </w:rPr>
      <w:br/>
    </w:r>
    <w:r w:rsidR="000B1F6E">
      <w:rPr>
        <w:i/>
        <w:iCs/>
        <w:sz w:val="48"/>
        <w:szCs w:val="48"/>
      </w:rPr>
      <w:t xml:space="preserve">February </w:t>
    </w:r>
    <w:r w:rsidR="00150D00">
      <w:rPr>
        <w:i/>
        <w:iCs/>
        <w:sz w:val="48"/>
        <w:szCs w:val="48"/>
      </w:rPr>
      <w:t>22nd</w:t>
    </w:r>
    <w:r w:rsidR="000B1F6E">
      <w:rPr>
        <w:i/>
        <w:iCs/>
        <w:sz w:val="48"/>
        <w:szCs w:val="48"/>
      </w:rPr>
      <w:t>, 2022</w:t>
    </w:r>
  </w:p>
  <w:p w14:paraId="3B5BCF52" w14:textId="77777777" w:rsidR="007E7183" w:rsidRDefault="007E7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586"/>
    <w:multiLevelType w:val="hybridMultilevel"/>
    <w:tmpl w:val="05D89B4E"/>
    <w:lvl w:ilvl="0" w:tplc="669007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21BE6"/>
    <w:multiLevelType w:val="hybridMultilevel"/>
    <w:tmpl w:val="B33EFCFA"/>
    <w:lvl w:ilvl="0" w:tplc="84FE9078">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281"/>
    <w:multiLevelType w:val="hybridMultilevel"/>
    <w:tmpl w:val="AA88A7D4"/>
    <w:lvl w:ilvl="0" w:tplc="43187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533C9"/>
    <w:multiLevelType w:val="hybridMultilevel"/>
    <w:tmpl w:val="693241F6"/>
    <w:lvl w:ilvl="0" w:tplc="97D2F21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84B51"/>
    <w:multiLevelType w:val="hybridMultilevel"/>
    <w:tmpl w:val="5A6433FE"/>
    <w:lvl w:ilvl="0" w:tplc="0C6C07FA">
      <w:numFmt w:val="bullet"/>
      <w:lvlText w:val="-"/>
      <w:lvlJc w:val="left"/>
      <w:pPr>
        <w:ind w:left="720" w:hanging="360"/>
      </w:pPr>
      <w:rPr>
        <w:rFonts w:ascii="Calibri" w:eastAsiaTheme="minorHAnsi" w:hAnsi="Calibri" w:cs="Calibri" w:hint="default"/>
      </w:rPr>
    </w:lvl>
    <w:lvl w:ilvl="1" w:tplc="0C6C07FA">
      <w:numFmt w:val="bullet"/>
      <w:lvlText w:val="-"/>
      <w:lvlJc w:val="left"/>
      <w:pPr>
        <w:ind w:left="1440" w:hanging="360"/>
      </w:pPr>
      <w:rPr>
        <w:rFonts w:ascii="Calibri" w:eastAsiaTheme="minorHAnsi" w:hAnsi="Calibri" w:cs="Calibri" w:hint="default"/>
      </w:rPr>
    </w:lvl>
    <w:lvl w:ilvl="2" w:tplc="0C6C07FA">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4007C"/>
    <w:multiLevelType w:val="hybridMultilevel"/>
    <w:tmpl w:val="5B9C0B1A"/>
    <w:lvl w:ilvl="0" w:tplc="FC5E3B5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F1728"/>
    <w:multiLevelType w:val="hybridMultilevel"/>
    <w:tmpl w:val="2432D83C"/>
    <w:lvl w:ilvl="0" w:tplc="11F081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76840"/>
    <w:multiLevelType w:val="hybridMultilevel"/>
    <w:tmpl w:val="68060D4C"/>
    <w:lvl w:ilvl="0" w:tplc="519C3D9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15"/>
    <w:rsid w:val="00010446"/>
    <w:rsid w:val="00013C4F"/>
    <w:rsid w:val="00016504"/>
    <w:rsid w:val="00017AB4"/>
    <w:rsid w:val="00025C45"/>
    <w:rsid w:val="00035C80"/>
    <w:rsid w:val="0004021D"/>
    <w:rsid w:val="00043A0C"/>
    <w:rsid w:val="0004550A"/>
    <w:rsid w:val="00045F07"/>
    <w:rsid w:val="00050323"/>
    <w:rsid w:val="00052A69"/>
    <w:rsid w:val="00062D93"/>
    <w:rsid w:val="0006322C"/>
    <w:rsid w:val="00070B4D"/>
    <w:rsid w:val="00071C92"/>
    <w:rsid w:val="00074095"/>
    <w:rsid w:val="000753F5"/>
    <w:rsid w:val="00075469"/>
    <w:rsid w:val="00081BC4"/>
    <w:rsid w:val="000825AA"/>
    <w:rsid w:val="00084750"/>
    <w:rsid w:val="00091EFB"/>
    <w:rsid w:val="000920B1"/>
    <w:rsid w:val="00092649"/>
    <w:rsid w:val="00097D2B"/>
    <w:rsid w:val="000A00F6"/>
    <w:rsid w:val="000A1D9F"/>
    <w:rsid w:val="000A32E0"/>
    <w:rsid w:val="000A38A8"/>
    <w:rsid w:val="000A5938"/>
    <w:rsid w:val="000B0522"/>
    <w:rsid w:val="000B14AE"/>
    <w:rsid w:val="000B1F6E"/>
    <w:rsid w:val="000B2243"/>
    <w:rsid w:val="000B7216"/>
    <w:rsid w:val="000C2B34"/>
    <w:rsid w:val="000C6C2C"/>
    <w:rsid w:val="000C6EFE"/>
    <w:rsid w:val="000D1427"/>
    <w:rsid w:val="000D267F"/>
    <w:rsid w:val="000D66F9"/>
    <w:rsid w:val="000F295F"/>
    <w:rsid w:val="00100701"/>
    <w:rsid w:val="0010414A"/>
    <w:rsid w:val="00104FC4"/>
    <w:rsid w:val="00107AC3"/>
    <w:rsid w:val="00114ABF"/>
    <w:rsid w:val="0011553E"/>
    <w:rsid w:val="00131E98"/>
    <w:rsid w:val="001327C2"/>
    <w:rsid w:val="00134CA5"/>
    <w:rsid w:val="001356A6"/>
    <w:rsid w:val="001402CC"/>
    <w:rsid w:val="00140A7C"/>
    <w:rsid w:val="001446E0"/>
    <w:rsid w:val="00150D00"/>
    <w:rsid w:val="00153DCC"/>
    <w:rsid w:val="00160211"/>
    <w:rsid w:val="00160ECC"/>
    <w:rsid w:val="001632E5"/>
    <w:rsid w:val="00163A69"/>
    <w:rsid w:val="00164DBE"/>
    <w:rsid w:val="00165204"/>
    <w:rsid w:val="00165B6B"/>
    <w:rsid w:val="00166E2A"/>
    <w:rsid w:val="00170CF9"/>
    <w:rsid w:val="001756CA"/>
    <w:rsid w:val="00175742"/>
    <w:rsid w:val="00176396"/>
    <w:rsid w:val="00176F45"/>
    <w:rsid w:val="0017754B"/>
    <w:rsid w:val="00181A1C"/>
    <w:rsid w:val="00181D77"/>
    <w:rsid w:val="00186C2F"/>
    <w:rsid w:val="001907D4"/>
    <w:rsid w:val="001908BB"/>
    <w:rsid w:val="00190FF7"/>
    <w:rsid w:val="00191C61"/>
    <w:rsid w:val="00194057"/>
    <w:rsid w:val="00195BF7"/>
    <w:rsid w:val="00196FDD"/>
    <w:rsid w:val="001A09A2"/>
    <w:rsid w:val="001A0B46"/>
    <w:rsid w:val="001A19D1"/>
    <w:rsid w:val="001A1BE3"/>
    <w:rsid w:val="001A324C"/>
    <w:rsid w:val="001B2136"/>
    <w:rsid w:val="001B6ADE"/>
    <w:rsid w:val="001B6FFE"/>
    <w:rsid w:val="001C1C68"/>
    <w:rsid w:val="001C464C"/>
    <w:rsid w:val="001C5EB8"/>
    <w:rsid w:val="001D4F73"/>
    <w:rsid w:val="001D6020"/>
    <w:rsid w:val="001D7DD4"/>
    <w:rsid w:val="001E6F1F"/>
    <w:rsid w:val="001E7BCC"/>
    <w:rsid w:val="001F30CD"/>
    <w:rsid w:val="001F438E"/>
    <w:rsid w:val="001F5738"/>
    <w:rsid w:val="001F6031"/>
    <w:rsid w:val="00200852"/>
    <w:rsid w:val="00200F01"/>
    <w:rsid w:val="00202C67"/>
    <w:rsid w:val="00207DEF"/>
    <w:rsid w:val="00210EDF"/>
    <w:rsid w:val="00211C66"/>
    <w:rsid w:val="00214799"/>
    <w:rsid w:val="00221869"/>
    <w:rsid w:val="00222A74"/>
    <w:rsid w:val="002254F6"/>
    <w:rsid w:val="00230C77"/>
    <w:rsid w:val="00250F75"/>
    <w:rsid w:val="00254100"/>
    <w:rsid w:val="00254D5A"/>
    <w:rsid w:val="00256D0D"/>
    <w:rsid w:val="002604A2"/>
    <w:rsid w:val="00262A85"/>
    <w:rsid w:val="00263A39"/>
    <w:rsid w:val="00266FE8"/>
    <w:rsid w:val="0026742B"/>
    <w:rsid w:val="0027501C"/>
    <w:rsid w:val="00275098"/>
    <w:rsid w:val="00275565"/>
    <w:rsid w:val="00276A1A"/>
    <w:rsid w:val="00276ED4"/>
    <w:rsid w:val="00287900"/>
    <w:rsid w:val="00287930"/>
    <w:rsid w:val="0029198D"/>
    <w:rsid w:val="0029319D"/>
    <w:rsid w:val="00293DC1"/>
    <w:rsid w:val="002A3299"/>
    <w:rsid w:val="002A44E7"/>
    <w:rsid w:val="002B3176"/>
    <w:rsid w:val="002C4864"/>
    <w:rsid w:val="002C73DB"/>
    <w:rsid w:val="002D05C0"/>
    <w:rsid w:val="002D5091"/>
    <w:rsid w:val="002E26BA"/>
    <w:rsid w:val="002E283B"/>
    <w:rsid w:val="002E437E"/>
    <w:rsid w:val="002E519B"/>
    <w:rsid w:val="002E5CDA"/>
    <w:rsid w:val="002E63AA"/>
    <w:rsid w:val="002E79A3"/>
    <w:rsid w:val="002F2473"/>
    <w:rsid w:val="002F3BD3"/>
    <w:rsid w:val="002F776C"/>
    <w:rsid w:val="003014FE"/>
    <w:rsid w:val="00301ADA"/>
    <w:rsid w:val="00303975"/>
    <w:rsid w:val="0030437C"/>
    <w:rsid w:val="00304608"/>
    <w:rsid w:val="00315022"/>
    <w:rsid w:val="00316B71"/>
    <w:rsid w:val="00320B91"/>
    <w:rsid w:val="003213E0"/>
    <w:rsid w:val="00321851"/>
    <w:rsid w:val="00321DD9"/>
    <w:rsid w:val="003272C2"/>
    <w:rsid w:val="00344DED"/>
    <w:rsid w:val="00346012"/>
    <w:rsid w:val="00347076"/>
    <w:rsid w:val="003510C5"/>
    <w:rsid w:val="00352C00"/>
    <w:rsid w:val="003623A1"/>
    <w:rsid w:val="00370DB0"/>
    <w:rsid w:val="00370E9F"/>
    <w:rsid w:val="003717DD"/>
    <w:rsid w:val="00373C88"/>
    <w:rsid w:val="00374A01"/>
    <w:rsid w:val="00376E57"/>
    <w:rsid w:val="00384967"/>
    <w:rsid w:val="00385C40"/>
    <w:rsid w:val="00386F01"/>
    <w:rsid w:val="003919F0"/>
    <w:rsid w:val="00391AFE"/>
    <w:rsid w:val="00395D13"/>
    <w:rsid w:val="003972BB"/>
    <w:rsid w:val="00397CE1"/>
    <w:rsid w:val="003A3FD7"/>
    <w:rsid w:val="003B03A3"/>
    <w:rsid w:val="003B2A37"/>
    <w:rsid w:val="003B309A"/>
    <w:rsid w:val="003B7D6D"/>
    <w:rsid w:val="003C182C"/>
    <w:rsid w:val="003C3059"/>
    <w:rsid w:val="003D4E5E"/>
    <w:rsid w:val="003E04B2"/>
    <w:rsid w:val="003E549F"/>
    <w:rsid w:val="003E6771"/>
    <w:rsid w:val="003F1D92"/>
    <w:rsid w:val="003F1EF9"/>
    <w:rsid w:val="003F2586"/>
    <w:rsid w:val="003F73F9"/>
    <w:rsid w:val="00410B6F"/>
    <w:rsid w:val="00411AB9"/>
    <w:rsid w:val="00412179"/>
    <w:rsid w:val="004165D9"/>
    <w:rsid w:val="0041696B"/>
    <w:rsid w:val="004363BB"/>
    <w:rsid w:val="004367AB"/>
    <w:rsid w:val="00440D8E"/>
    <w:rsid w:val="00441391"/>
    <w:rsid w:val="0044218A"/>
    <w:rsid w:val="004462D4"/>
    <w:rsid w:val="00446778"/>
    <w:rsid w:val="00474209"/>
    <w:rsid w:val="00477B35"/>
    <w:rsid w:val="00482C64"/>
    <w:rsid w:val="00484595"/>
    <w:rsid w:val="00493C99"/>
    <w:rsid w:val="004940E7"/>
    <w:rsid w:val="004B3286"/>
    <w:rsid w:val="004C01A2"/>
    <w:rsid w:val="004C2074"/>
    <w:rsid w:val="004C4ABC"/>
    <w:rsid w:val="004C5CF2"/>
    <w:rsid w:val="004C6025"/>
    <w:rsid w:val="004D066B"/>
    <w:rsid w:val="004D11CF"/>
    <w:rsid w:val="004D2949"/>
    <w:rsid w:val="004D2DDB"/>
    <w:rsid w:val="004D31DF"/>
    <w:rsid w:val="004D7DB4"/>
    <w:rsid w:val="004E02C0"/>
    <w:rsid w:val="004E0815"/>
    <w:rsid w:val="004E0F2F"/>
    <w:rsid w:val="004E6BA8"/>
    <w:rsid w:val="004F677D"/>
    <w:rsid w:val="00500FD9"/>
    <w:rsid w:val="00502880"/>
    <w:rsid w:val="00516E0F"/>
    <w:rsid w:val="005201DD"/>
    <w:rsid w:val="00521B22"/>
    <w:rsid w:val="005228C1"/>
    <w:rsid w:val="005243F9"/>
    <w:rsid w:val="0052641E"/>
    <w:rsid w:val="00526BC9"/>
    <w:rsid w:val="00532CCC"/>
    <w:rsid w:val="00532F80"/>
    <w:rsid w:val="00535567"/>
    <w:rsid w:val="0053612F"/>
    <w:rsid w:val="00537641"/>
    <w:rsid w:val="00552D1D"/>
    <w:rsid w:val="00560484"/>
    <w:rsid w:val="00560F40"/>
    <w:rsid w:val="0057407D"/>
    <w:rsid w:val="00575349"/>
    <w:rsid w:val="00576F25"/>
    <w:rsid w:val="005770D2"/>
    <w:rsid w:val="00577639"/>
    <w:rsid w:val="00580B99"/>
    <w:rsid w:val="00591BFC"/>
    <w:rsid w:val="00594875"/>
    <w:rsid w:val="005964F7"/>
    <w:rsid w:val="005A381F"/>
    <w:rsid w:val="005A5EE0"/>
    <w:rsid w:val="005B0DE4"/>
    <w:rsid w:val="005B28B1"/>
    <w:rsid w:val="005B4BB2"/>
    <w:rsid w:val="005C2DA1"/>
    <w:rsid w:val="005C56F8"/>
    <w:rsid w:val="005C7D66"/>
    <w:rsid w:val="005D1F30"/>
    <w:rsid w:val="005D5187"/>
    <w:rsid w:val="005D6DA6"/>
    <w:rsid w:val="005D7ECB"/>
    <w:rsid w:val="005E007C"/>
    <w:rsid w:val="005E0864"/>
    <w:rsid w:val="005E0EF5"/>
    <w:rsid w:val="005F0EC6"/>
    <w:rsid w:val="005F205E"/>
    <w:rsid w:val="005F3BBE"/>
    <w:rsid w:val="005F48DF"/>
    <w:rsid w:val="00600AFA"/>
    <w:rsid w:val="00600BCE"/>
    <w:rsid w:val="006012BC"/>
    <w:rsid w:val="00601BB5"/>
    <w:rsid w:val="006043A0"/>
    <w:rsid w:val="00611BA4"/>
    <w:rsid w:val="00612FDA"/>
    <w:rsid w:val="00616086"/>
    <w:rsid w:val="00616132"/>
    <w:rsid w:val="00626AB6"/>
    <w:rsid w:val="00634FAC"/>
    <w:rsid w:val="00635100"/>
    <w:rsid w:val="006411CA"/>
    <w:rsid w:val="006425BD"/>
    <w:rsid w:val="00643E99"/>
    <w:rsid w:val="00646F28"/>
    <w:rsid w:val="00652B1D"/>
    <w:rsid w:val="00655E9D"/>
    <w:rsid w:val="00660EA6"/>
    <w:rsid w:val="00662EC8"/>
    <w:rsid w:val="00671DFA"/>
    <w:rsid w:val="00675F7D"/>
    <w:rsid w:val="00681C08"/>
    <w:rsid w:val="00681C6D"/>
    <w:rsid w:val="00682805"/>
    <w:rsid w:val="00683817"/>
    <w:rsid w:val="00685033"/>
    <w:rsid w:val="00690311"/>
    <w:rsid w:val="006A5F45"/>
    <w:rsid w:val="006C0195"/>
    <w:rsid w:val="006C3567"/>
    <w:rsid w:val="006C3F34"/>
    <w:rsid w:val="006D3B46"/>
    <w:rsid w:val="006E1B70"/>
    <w:rsid w:val="006E4ED8"/>
    <w:rsid w:val="006E5FBC"/>
    <w:rsid w:val="006E729A"/>
    <w:rsid w:val="006F37A6"/>
    <w:rsid w:val="006F6662"/>
    <w:rsid w:val="00712D0A"/>
    <w:rsid w:val="007134F2"/>
    <w:rsid w:val="007159F1"/>
    <w:rsid w:val="007163A9"/>
    <w:rsid w:val="00725F15"/>
    <w:rsid w:val="00726013"/>
    <w:rsid w:val="00726845"/>
    <w:rsid w:val="00730D2D"/>
    <w:rsid w:val="00737949"/>
    <w:rsid w:val="00737FE0"/>
    <w:rsid w:val="00744858"/>
    <w:rsid w:val="00745522"/>
    <w:rsid w:val="007472F6"/>
    <w:rsid w:val="00750347"/>
    <w:rsid w:val="007514A5"/>
    <w:rsid w:val="00753381"/>
    <w:rsid w:val="007537F9"/>
    <w:rsid w:val="0076180F"/>
    <w:rsid w:val="007679C4"/>
    <w:rsid w:val="00780AE6"/>
    <w:rsid w:val="007823BC"/>
    <w:rsid w:val="00785199"/>
    <w:rsid w:val="007930C8"/>
    <w:rsid w:val="007948B9"/>
    <w:rsid w:val="007A31FC"/>
    <w:rsid w:val="007A337B"/>
    <w:rsid w:val="007A3A6E"/>
    <w:rsid w:val="007B09F1"/>
    <w:rsid w:val="007B23F3"/>
    <w:rsid w:val="007C0148"/>
    <w:rsid w:val="007C18A9"/>
    <w:rsid w:val="007C1E19"/>
    <w:rsid w:val="007C75EC"/>
    <w:rsid w:val="007D3250"/>
    <w:rsid w:val="007E1E5B"/>
    <w:rsid w:val="007E384E"/>
    <w:rsid w:val="007E6574"/>
    <w:rsid w:val="007E7183"/>
    <w:rsid w:val="007F15F8"/>
    <w:rsid w:val="007F1B20"/>
    <w:rsid w:val="007F24E8"/>
    <w:rsid w:val="007F2BC1"/>
    <w:rsid w:val="007F31F5"/>
    <w:rsid w:val="007F4213"/>
    <w:rsid w:val="007F7F17"/>
    <w:rsid w:val="00802823"/>
    <w:rsid w:val="00813E1D"/>
    <w:rsid w:val="00815751"/>
    <w:rsid w:val="0082027D"/>
    <w:rsid w:val="00823E46"/>
    <w:rsid w:val="008258D0"/>
    <w:rsid w:val="00830C9C"/>
    <w:rsid w:val="0083336C"/>
    <w:rsid w:val="00834AD9"/>
    <w:rsid w:val="00836CBA"/>
    <w:rsid w:val="0084143B"/>
    <w:rsid w:val="008472CC"/>
    <w:rsid w:val="00850966"/>
    <w:rsid w:val="00862F91"/>
    <w:rsid w:val="0086345A"/>
    <w:rsid w:val="00865E44"/>
    <w:rsid w:val="00865ECE"/>
    <w:rsid w:val="00871151"/>
    <w:rsid w:val="0087353B"/>
    <w:rsid w:val="00874CC7"/>
    <w:rsid w:val="008921E7"/>
    <w:rsid w:val="00894555"/>
    <w:rsid w:val="00897969"/>
    <w:rsid w:val="00897CEA"/>
    <w:rsid w:val="008A1640"/>
    <w:rsid w:val="008A4D4F"/>
    <w:rsid w:val="008B1EF1"/>
    <w:rsid w:val="008B34D1"/>
    <w:rsid w:val="008D0831"/>
    <w:rsid w:val="008D1FC4"/>
    <w:rsid w:val="008D4C55"/>
    <w:rsid w:val="008D7D10"/>
    <w:rsid w:val="008E50EA"/>
    <w:rsid w:val="008F396B"/>
    <w:rsid w:val="008F74FC"/>
    <w:rsid w:val="009005A5"/>
    <w:rsid w:val="0090384C"/>
    <w:rsid w:val="009057D3"/>
    <w:rsid w:val="00906123"/>
    <w:rsid w:val="00907150"/>
    <w:rsid w:val="00910660"/>
    <w:rsid w:val="00913E9D"/>
    <w:rsid w:val="009168B8"/>
    <w:rsid w:val="00916AC1"/>
    <w:rsid w:val="00922A87"/>
    <w:rsid w:val="009230F9"/>
    <w:rsid w:val="00925A7F"/>
    <w:rsid w:val="00926DA2"/>
    <w:rsid w:val="00932318"/>
    <w:rsid w:val="00932C35"/>
    <w:rsid w:val="00934CDF"/>
    <w:rsid w:val="009543F3"/>
    <w:rsid w:val="00955E1D"/>
    <w:rsid w:val="00956EEC"/>
    <w:rsid w:val="00957F8F"/>
    <w:rsid w:val="00960F30"/>
    <w:rsid w:val="0096441A"/>
    <w:rsid w:val="00970147"/>
    <w:rsid w:val="00971032"/>
    <w:rsid w:val="00972465"/>
    <w:rsid w:val="00977E3F"/>
    <w:rsid w:val="009804E3"/>
    <w:rsid w:val="00982D91"/>
    <w:rsid w:val="0098475B"/>
    <w:rsid w:val="00987A6A"/>
    <w:rsid w:val="0099188A"/>
    <w:rsid w:val="00993DBF"/>
    <w:rsid w:val="009950C0"/>
    <w:rsid w:val="009A2ADF"/>
    <w:rsid w:val="009A33F7"/>
    <w:rsid w:val="009B2192"/>
    <w:rsid w:val="009B7F98"/>
    <w:rsid w:val="009C07B4"/>
    <w:rsid w:val="009C1399"/>
    <w:rsid w:val="009C14A0"/>
    <w:rsid w:val="009C1A36"/>
    <w:rsid w:val="009C315F"/>
    <w:rsid w:val="009D07C2"/>
    <w:rsid w:val="009D7335"/>
    <w:rsid w:val="009D76A2"/>
    <w:rsid w:val="009E76E9"/>
    <w:rsid w:val="009F21A9"/>
    <w:rsid w:val="009F360F"/>
    <w:rsid w:val="009F6A5C"/>
    <w:rsid w:val="009F793C"/>
    <w:rsid w:val="00A010CF"/>
    <w:rsid w:val="00A03502"/>
    <w:rsid w:val="00A044FC"/>
    <w:rsid w:val="00A07194"/>
    <w:rsid w:val="00A07C27"/>
    <w:rsid w:val="00A10D13"/>
    <w:rsid w:val="00A13CB7"/>
    <w:rsid w:val="00A147B6"/>
    <w:rsid w:val="00A17500"/>
    <w:rsid w:val="00A259C5"/>
    <w:rsid w:val="00A27F51"/>
    <w:rsid w:val="00A3708C"/>
    <w:rsid w:val="00A40E14"/>
    <w:rsid w:val="00A43B1D"/>
    <w:rsid w:val="00A47C16"/>
    <w:rsid w:val="00A47C73"/>
    <w:rsid w:val="00A50D2F"/>
    <w:rsid w:val="00A51821"/>
    <w:rsid w:val="00A51860"/>
    <w:rsid w:val="00A51F52"/>
    <w:rsid w:val="00A5299B"/>
    <w:rsid w:val="00A530AE"/>
    <w:rsid w:val="00A600D9"/>
    <w:rsid w:val="00A64182"/>
    <w:rsid w:val="00A6433A"/>
    <w:rsid w:val="00A6537A"/>
    <w:rsid w:val="00A66DD7"/>
    <w:rsid w:val="00A7498B"/>
    <w:rsid w:val="00A8045E"/>
    <w:rsid w:val="00A8399E"/>
    <w:rsid w:val="00A91068"/>
    <w:rsid w:val="00A92A14"/>
    <w:rsid w:val="00A92B2D"/>
    <w:rsid w:val="00A94371"/>
    <w:rsid w:val="00A94958"/>
    <w:rsid w:val="00A959A8"/>
    <w:rsid w:val="00AB0EE6"/>
    <w:rsid w:val="00AB104F"/>
    <w:rsid w:val="00AC1BA7"/>
    <w:rsid w:val="00AC1F48"/>
    <w:rsid w:val="00AC47D9"/>
    <w:rsid w:val="00AD1C77"/>
    <w:rsid w:val="00AD239D"/>
    <w:rsid w:val="00AD2890"/>
    <w:rsid w:val="00AE0F1E"/>
    <w:rsid w:val="00AE3B48"/>
    <w:rsid w:val="00AE5428"/>
    <w:rsid w:val="00AE7F3A"/>
    <w:rsid w:val="00AF1506"/>
    <w:rsid w:val="00AF4370"/>
    <w:rsid w:val="00AF5262"/>
    <w:rsid w:val="00AF568C"/>
    <w:rsid w:val="00B061B3"/>
    <w:rsid w:val="00B06C32"/>
    <w:rsid w:val="00B10D8D"/>
    <w:rsid w:val="00B130FD"/>
    <w:rsid w:val="00B205F0"/>
    <w:rsid w:val="00B23D8B"/>
    <w:rsid w:val="00B25220"/>
    <w:rsid w:val="00B30999"/>
    <w:rsid w:val="00B30AD3"/>
    <w:rsid w:val="00B327A8"/>
    <w:rsid w:val="00B33C5F"/>
    <w:rsid w:val="00B3438B"/>
    <w:rsid w:val="00B3476B"/>
    <w:rsid w:val="00B34E17"/>
    <w:rsid w:val="00B36196"/>
    <w:rsid w:val="00B43E95"/>
    <w:rsid w:val="00B44CAD"/>
    <w:rsid w:val="00B4535C"/>
    <w:rsid w:val="00B45C69"/>
    <w:rsid w:val="00B47C76"/>
    <w:rsid w:val="00B532C1"/>
    <w:rsid w:val="00B676F6"/>
    <w:rsid w:val="00B80712"/>
    <w:rsid w:val="00B807F8"/>
    <w:rsid w:val="00B86CEB"/>
    <w:rsid w:val="00B915B3"/>
    <w:rsid w:val="00B94B95"/>
    <w:rsid w:val="00B958E7"/>
    <w:rsid w:val="00B96EF2"/>
    <w:rsid w:val="00BA11B2"/>
    <w:rsid w:val="00BA2320"/>
    <w:rsid w:val="00BA320E"/>
    <w:rsid w:val="00BA6B45"/>
    <w:rsid w:val="00BA72FD"/>
    <w:rsid w:val="00BA7975"/>
    <w:rsid w:val="00BB2484"/>
    <w:rsid w:val="00BC5249"/>
    <w:rsid w:val="00BD1CE6"/>
    <w:rsid w:val="00BD2633"/>
    <w:rsid w:val="00BE4D23"/>
    <w:rsid w:val="00BE564C"/>
    <w:rsid w:val="00BE62DF"/>
    <w:rsid w:val="00BF2C9A"/>
    <w:rsid w:val="00BF32AC"/>
    <w:rsid w:val="00BF341E"/>
    <w:rsid w:val="00BF54A2"/>
    <w:rsid w:val="00BF7883"/>
    <w:rsid w:val="00C03381"/>
    <w:rsid w:val="00C11AA3"/>
    <w:rsid w:val="00C13E09"/>
    <w:rsid w:val="00C14FAC"/>
    <w:rsid w:val="00C20919"/>
    <w:rsid w:val="00C242E4"/>
    <w:rsid w:val="00C3299C"/>
    <w:rsid w:val="00C35EBA"/>
    <w:rsid w:val="00C365B7"/>
    <w:rsid w:val="00C37378"/>
    <w:rsid w:val="00C44D26"/>
    <w:rsid w:val="00C46149"/>
    <w:rsid w:val="00C646ED"/>
    <w:rsid w:val="00C72666"/>
    <w:rsid w:val="00C76A90"/>
    <w:rsid w:val="00C804D5"/>
    <w:rsid w:val="00C80CDC"/>
    <w:rsid w:val="00C830FE"/>
    <w:rsid w:val="00C8481D"/>
    <w:rsid w:val="00C878BF"/>
    <w:rsid w:val="00C95351"/>
    <w:rsid w:val="00CA02C9"/>
    <w:rsid w:val="00CA3B92"/>
    <w:rsid w:val="00CA68B7"/>
    <w:rsid w:val="00CB0106"/>
    <w:rsid w:val="00CB3865"/>
    <w:rsid w:val="00CB502A"/>
    <w:rsid w:val="00CC5512"/>
    <w:rsid w:val="00CD3838"/>
    <w:rsid w:val="00CD46F5"/>
    <w:rsid w:val="00CD5081"/>
    <w:rsid w:val="00CE0B20"/>
    <w:rsid w:val="00CE79F1"/>
    <w:rsid w:val="00CE7B0A"/>
    <w:rsid w:val="00CF41D5"/>
    <w:rsid w:val="00CF5AAD"/>
    <w:rsid w:val="00D005AB"/>
    <w:rsid w:val="00D017B6"/>
    <w:rsid w:val="00D04069"/>
    <w:rsid w:val="00D06DCE"/>
    <w:rsid w:val="00D06E7D"/>
    <w:rsid w:val="00D07894"/>
    <w:rsid w:val="00D11249"/>
    <w:rsid w:val="00D1239C"/>
    <w:rsid w:val="00D1309A"/>
    <w:rsid w:val="00D15B90"/>
    <w:rsid w:val="00D2088C"/>
    <w:rsid w:val="00D24F52"/>
    <w:rsid w:val="00D25D8B"/>
    <w:rsid w:val="00D26FED"/>
    <w:rsid w:val="00D31427"/>
    <w:rsid w:val="00D34B2D"/>
    <w:rsid w:val="00D40F6B"/>
    <w:rsid w:val="00D45E59"/>
    <w:rsid w:val="00D53DE3"/>
    <w:rsid w:val="00D551A9"/>
    <w:rsid w:val="00D57B1F"/>
    <w:rsid w:val="00D607CB"/>
    <w:rsid w:val="00D609BC"/>
    <w:rsid w:val="00D722A0"/>
    <w:rsid w:val="00D7548D"/>
    <w:rsid w:val="00D76A69"/>
    <w:rsid w:val="00D81A3E"/>
    <w:rsid w:val="00D851DB"/>
    <w:rsid w:val="00D9008B"/>
    <w:rsid w:val="00D91F61"/>
    <w:rsid w:val="00D935BE"/>
    <w:rsid w:val="00D95086"/>
    <w:rsid w:val="00D97AF5"/>
    <w:rsid w:val="00DA148F"/>
    <w:rsid w:val="00DA3715"/>
    <w:rsid w:val="00DA47D4"/>
    <w:rsid w:val="00DA4DC7"/>
    <w:rsid w:val="00DA7476"/>
    <w:rsid w:val="00DB1152"/>
    <w:rsid w:val="00DB24B9"/>
    <w:rsid w:val="00DB6D72"/>
    <w:rsid w:val="00DC2734"/>
    <w:rsid w:val="00DC33BD"/>
    <w:rsid w:val="00DD1CC1"/>
    <w:rsid w:val="00DD687B"/>
    <w:rsid w:val="00DE1F5C"/>
    <w:rsid w:val="00DE6C7A"/>
    <w:rsid w:val="00DF2AAF"/>
    <w:rsid w:val="00DF31C7"/>
    <w:rsid w:val="00DF340D"/>
    <w:rsid w:val="00DF55A5"/>
    <w:rsid w:val="00E044B9"/>
    <w:rsid w:val="00E045EE"/>
    <w:rsid w:val="00E05677"/>
    <w:rsid w:val="00E14B95"/>
    <w:rsid w:val="00E271D4"/>
    <w:rsid w:val="00E2729B"/>
    <w:rsid w:val="00E339CC"/>
    <w:rsid w:val="00E34132"/>
    <w:rsid w:val="00E41C43"/>
    <w:rsid w:val="00E55538"/>
    <w:rsid w:val="00E55679"/>
    <w:rsid w:val="00E61E74"/>
    <w:rsid w:val="00E62516"/>
    <w:rsid w:val="00E644B4"/>
    <w:rsid w:val="00E657F0"/>
    <w:rsid w:val="00E71D8A"/>
    <w:rsid w:val="00E75410"/>
    <w:rsid w:val="00E82DCE"/>
    <w:rsid w:val="00E84168"/>
    <w:rsid w:val="00E85E95"/>
    <w:rsid w:val="00E90B14"/>
    <w:rsid w:val="00E938FE"/>
    <w:rsid w:val="00E94727"/>
    <w:rsid w:val="00EA1271"/>
    <w:rsid w:val="00EA590B"/>
    <w:rsid w:val="00EA784D"/>
    <w:rsid w:val="00EB27B3"/>
    <w:rsid w:val="00EB451C"/>
    <w:rsid w:val="00EB5123"/>
    <w:rsid w:val="00EB75D6"/>
    <w:rsid w:val="00EC2A34"/>
    <w:rsid w:val="00EC6E4A"/>
    <w:rsid w:val="00EE37AA"/>
    <w:rsid w:val="00EE3BD8"/>
    <w:rsid w:val="00EE6147"/>
    <w:rsid w:val="00EE693E"/>
    <w:rsid w:val="00EF5799"/>
    <w:rsid w:val="00EF6DF0"/>
    <w:rsid w:val="00F01C29"/>
    <w:rsid w:val="00F01ED2"/>
    <w:rsid w:val="00F06CF9"/>
    <w:rsid w:val="00F100EA"/>
    <w:rsid w:val="00F11F39"/>
    <w:rsid w:val="00F1458F"/>
    <w:rsid w:val="00F157DD"/>
    <w:rsid w:val="00F17389"/>
    <w:rsid w:val="00F203CE"/>
    <w:rsid w:val="00F21E5D"/>
    <w:rsid w:val="00F2664D"/>
    <w:rsid w:val="00F3000E"/>
    <w:rsid w:val="00F30600"/>
    <w:rsid w:val="00F30D5E"/>
    <w:rsid w:val="00F46329"/>
    <w:rsid w:val="00F4704F"/>
    <w:rsid w:val="00F52C27"/>
    <w:rsid w:val="00F60F44"/>
    <w:rsid w:val="00F61A4C"/>
    <w:rsid w:val="00F61E18"/>
    <w:rsid w:val="00F75883"/>
    <w:rsid w:val="00F771C1"/>
    <w:rsid w:val="00F778D4"/>
    <w:rsid w:val="00F80C27"/>
    <w:rsid w:val="00F849D5"/>
    <w:rsid w:val="00F84A85"/>
    <w:rsid w:val="00F85925"/>
    <w:rsid w:val="00F92435"/>
    <w:rsid w:val="00F96638"/>
    <w:rsid w:val="00FA03FA"/>
    <w:rsid w:val="00FA1F62"/>
    <w:rsid w:val="00FA214F"/>
    <w:rsid w:val="00FA76D4"/>
    <w:rsid w:val="00FB314B"/>
    <w:rsid w:val="00FB7C8A"/>
    <w:rsid w:val="00FC12EE"/>
    <w:rsid w:val="00FC1B1D"/>
    <w:rsid w:val="00FC47D0"/>
    <w:rsid w:val="00FD0ACE"/>
    <w:rsid w:val="00FD1BE2"/>
    <w:rsid w:val="00FD2221"/>
    <w:rsid w:val="00FD3457"/>
    <w:rsid w:val="00FD389D"/>
    <w:rsid w:val="00FD399E"/>
    <w:rsid w:val="00FD5140"/>
    <w:rsid w:val="00FD76B3"/>
    <w:rsid w:val="00FE2206"/>
    <w:rsid w:val="00FE347D"/>
    <w:rsid w:val="00FE3993"/>
    <w:rsid w:val="00FF3B0D"/>
    <w:rsid w:val="00FF45B0"/>
    <w:rsid w:val="00FF58A7"/>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6C0A"/>
  <w15:chartTrackingRefBased/>
  <w15:docId w15:val="{408A0759-88FB-2644-80B1-291BF8B7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183"/>
    <w:pPr>
      <w:tabs>
        <w:tab w:val="center" w:pos="4680"/>
        <w:tab w:val="right" w:pos="9360"/>
      </w:tabs>
    </w:pPr>
  </w:style>
  <w:style w:type="character" w:customStyle="1" w:styleId="HeaderChar">
    <w:name w:val="Header Char"/>
    <w:basedOn w:val="DefaultParagraphFont"/>
    <w:link w:val="Header"/>
    <w:uiPriority w:val="99"/>
    <w:rsid w:val="007E7183"/>
  </w:style>
  <w:style w:type="paragraph" w:styleId="Footer">
    <w:name w:val="footer"/>
    <w:basedOn w:val="Normal"/>
    <w:link w:val="FooterChar"/>
    <w:uiPriority w:val="99"/>
    <w:unhideWhenUsed/>
    <w:rsid w:val="007E7183"/>
    <w:pPr>
      <w:tabs>
        <w:tab w:val="center" w:pos="4680"/>
        <w:tab w:val="right" w:pos="9360"/>
      </w:tabs>
    </w:pPr>
  </w:style>
  <w:style w:type="character" w:customStyle="1" w:styleId="FooterChar">
    <w:name w:val="Footer Char"/>
    <w:basedOn w:val="DefaultParagraphFont"/>
    <w:link w:val="Footer"/>
    <w:uiPriority w:val="99"/>
    <w:rsid w:val="007E7183"/>
  </w:style>
  <w:style w:type="paragraph" w:styleId="ListParagraph">
    <w:name w:val="List Paragraph"/>
    <w:basedOn w:val="Normal"/>
    <w:uiPriority w:val="34"/>
    <w:qFormat/>
    <w:rsid w:val="00BE62DF"/>
    <w:pPr>
      <w:ind w:left="720"/>
      <w:contextualSpacing/>
    </w:pPr>
  </w:style>
  <w:style w:type="character" w:styleId="Hyperlink">
    <w:name w:val="Hyperlink"/>
    <w:basedOn w:val="DefaultParagraphFont"/>
    <w:uiPriority w:val="99"/>
    <w:unhideWhenUsed/>
    <w:rsid w:val="0029319D"/>
    <w:rPr>
      <w:color w:val="0563C1" w:themeColor="hyperlink"/>
      <w:u w:val="single"/>
    </w:rPr>
  </w:style>
  <w:style w:type="character" w:styleId="UnresolvedMention">
    <w:name w:val="Unresolved Mention"/>
    <w:basedOn w:val="DefaultParagraphFont"/>
    <w:uiPriority w:val="99"/>
    <w:semiHidden/>
    <w:unhideWhenUsed/>
    <w:rsid w:val="0029319D"/>
    <w:rPr>
      <w:color w:val="605E5C"/>
      <w:shd w:val="clear" w:color="auto" w:fill="E1DFDD"/>
    </w:rPr>
  </w:style>
  <w:style w:type="paragraph" w:styleId="NormalWeb">
    <w:name w:val="Normal (Web)"/>
    <w:basedOn w:val="Normal"/>
    <w:uiPriority w:val="99"/>
    <w:unhideWhenUsed/>
    <w:rsid w:val="00104FC4"/>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550A"/>
    <w:rPr>
      <w:color w:val="954F72" w:themeColor="followedHyperlink"/>
      <w:u w:val="single"/>
    </w:rPr>
  </w:style>
  <w:style w:type="character" w:customStyle="1" w:styleId="apple-tab-span">
    <w:name w:val="apple-tab-span"/>
    <w:basedOn w:val="DefaultParagraphFont"/>
    <w:rsid w:val="001C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6070">
      <w:bodyDiv w:val="1"/>
      <w:marLeft w:val="0"/>
      <w:marRight w:val="0"/>
      <w:marTop w:val="0"/>
      <w:marBottom w:val="0"/>
      <w:divBdr>
        <w:top w:val="none" w:sz="0" w:space="0" w:color="auto"/>
        <w:left w:val="none" w:sz="0" w:space="0" w:color="auto"/>
        <w:bottom w:val="none" w:sz="0" w:space="0" w:color="auto"/>
        <w:right w:val="none" w:sz="0" w:space="0" w:color="auto"/>
      </w:divBdr>
    </w:div>
    <w:div w:id="441535076">
      <w:bodyDiv w:val="1"/>
      <w:marLeft w:val="0"/>
      <w:marRight w:val="0"/>
      <w:marTop w:val="0"/>
      <w:marBottom w:val="0"/>
      <w:divBdr>
        <w:top w:val="none" w:sz="0" w:space="0" w:color="auto"/>
        <w:left w:val="none" w:sz="0" w:space="0" w:color="auto"/>
        <w:bottom w:val="none" w:sz="0" w:space="0" w:color="auto"/>
        <w:right w:val="none" w:sz="0" w:space="0" w:color="auto"/>
      </w:divBdr>
    </w:div>
    <w:div w:id="485711509">
      <w:bodyDiv w:val="1"/>
      <w:marLeft w:val="0"/>
      <w:marRight w:val="0"/>
      <w:marTop w:val="0"/>
      <w:marBottom w:val="0"/>
      <w:divBdr>
        <w:top w:val="none" w:sz="0" w:space="0" w:color="auto"/>
        <w:left w:val="none" w:sz="0" w:space="0" w:color="auto"/>
        <w:bottom w:val="none" w:sz="0" w:space="0" w:color="auto"/>
        <w:right w:val="none" w:sz="0" w:space="0" w:color="auto"/>
      </w:divBdr>
    </w:div>
    <w:div w:id="498614877">
      <w:bodyDiv w:val="1"/>
      <w:marLeft w:val="0"/>
      <w:marRight w:val="0"/>
      <w:marTop w:val="0"/>
      <w:marBottom w:val="0"/>
      <w:divBdr>
        <w:top w:val="none" w:sz="0" w:space="0" w:color="auto"/>
        <w:left w:val="none" w:sz="0" w:space="0" w:color="auto"/>
        <w:bottom w:val="none" w:sz="0" w:space="0" w:color="auto"/>
        <w:right w:val="none" w:sz="0" w:space="0" w:color="auto"/>
      </w:divBdr>
    </w:div>
    <w:div w:id="795567642">
      <w:bodyDiv w:val="1"/>
      <w:marLeft w:val="0"/>
      <w:marRight w:val="0"/>
      <w:marTop w:val="0"/>
      <w:marBottom w:val="0"/>
      <w:divBdr>
        <w:top w:val="none" w:sz="0" w:space="0" w:color="auto"/>
        <w:left w:val="none" w:sz="0" w:space="0" w:color="auto"/>
        <w:bottom w:val="none" w:sz="0" w:space="0" w:color="auto"/>
        <w:right w:val="none" w:sz="0" w:space="0" w:color="auto"/>
      </w:divBdr>
    </w:div>
    <w:div w:id="1012269597">
      <w:bodyDiv w:val="1"/>
      <w:marLeft w:val="0"/>
      <w:marRight w:val="0"/>
      <w:marTop w:val="0"/>
      <w:marBottom w:val="0"/>
      <w:divBdr>
        <w:top w:val="none" w:sz="0" w:space="0" w:color="auto"/>
        <w:left w:val="none" w:sz="0" w:space="0" w:color="auto"/>
        <w:bottom w:val="none" w:sz="0" w:space="0" w:color="auto"/>
        <w:right w:val="none" w:sz="0" w:space="0" w:color="auto"/>
      </w:divBdr>
    </w:div>
    <w:div w:id="1224682883">
      <w:bodyDiv w:val="1"/>
      <w:marLeft w:val="0"/>
      <w:marRight w:val="0"/>
      <w:marTop w:val="0"/>
      <w:marBottom w:val="0"/>
      <w:divBdr>
        <w:top w:val="none" w:sz="0" w:space="0" w:color="auto"/>
        <w:left w:val="none" w:sz="0" w:space="0" w:color="auto"/>
        <w:bottom w:val="none" w:sz="0" w:space="0" w:color="auto"/>
        <w:right w:val="none" w:sz="0" w:space="0" w:color="auto"/>
      </w:divBdr>
    </w:div>
    <w:div w:id="19811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disaster/coronavirus/economic/funeral-assistance" TargetMode="External"/><Relationship Id="rId13" Type="http://schemas.openxmlformats.org/officeDocument/2006/relationships/hyperlink" Target="https://www.fda.gov/drugs/emergency-preparedness-drugs/coronavirus-covid-19-drug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mergency.cdc.gov/coca/calls/2022/callinfo_022422.asp" TargetMode="External"/><Relationship Id="rId17" Type="http://schemas.openxmlformats.org/officeDocument/2006/relationships/hyperlink" Target="https://www.mass.gov/doc/covid-19-mitigation-protocols-and-guidelines/download" TargetMode="External"/><Relationship Id="rId2" Type="http://schemas.openxmlformats.org/officeDocument/2006/relationships/styles" Target="styles.xml"/><Relationship Id="rId16" Type="http://schemas.openxmlformats.org/officeDocument/2006/relationships/hyperlink" Target="https://www.mass.gov/doc/the-commonwealth-of-massachusetts-testing-for-child-care-program-for-eec-affiliated-child-care-programs-0/downloa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ra.com/biobot/biobotdata.htm" TargetMode="External"/><Relationship Id="rId5" Type="http://schemas.openxmlformats.org/officeDocument/2006/relationships/footnotes" Target="footnotes.xml"/><Relationship Id="rId15" Type="http://schemas.openxmlformats.org/officeDocument/2006/relationships/hyperlink" Target="https://emergency.cdc.gov/coca/calls/2022/callinfo_022422.asp" TargetMode="External"/><Relationship Id="rId10" Type="http://schemas.openxmlformats.org/officeDocument/2006/relationships/hyperlink" Target="mailto:scott.troppy@mas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llary.johnson@mass.gov" TargetMode="External"/><Relationship Id="rId14" Type="http://schemas.openxmlformats.org/officeDocument/2006/relationships/hyperlink" Target="https://emergency.cdc.gov/coca/calls/2022/callinfo_02242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2580</Words>
  <Characters>14708</Characters>
  <Application>Microsoft Office Word</Application>
  <DocSecurity>0</DocSecurity>
  <Lines>122</Lines>
  <Paragraphs>34</Paragraphs>
  <ScaleCrop>false</ScaleCrop>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dc:creator>
  <cp:keywords/>
  <dc:description/>
  <cp:lastModifiedBy>Jessica S</cp:lastModifiedBy>
  <cp:revision>8</cp:revision>
  <dcterms:created xsi:type="dcterms:W3CDTF">2022-02-22T23:02:00Z</dcterms:created>
  <dcterms:modified xsi:type="dcterms:W3CDTF">2022-02-22T23:12:00Z</dcterms:modified>
</cp:coreProperties>
</file>